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220" w:rsidRDefault="00916216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177.45pt;margin-top:331.5pt;width:475.7pt;height:0;z-index:-251659776;mso-position-horizontal-relative:page;mso-position-vertical-relative:page" filled="t" strokeweight="1.45pt">
            <v:path arrowok="f" fillok="t" o:connecttype="segments"/>
            <o:lock v:ext="edit" shapetype="f"/>
            <w10:wrap anchorx="page" anchory="page"/>
          </v:shape>
        </w:pict>
      </w:r>
    </w:p>
    <w:p w:rsidR="000F7220" w:rsidRDefault="000F7220">
      <w:pPr>
        <w:rPr>
          <w:sz w:val="2"/>
          <w:szCs w:val="2"/>
        </w:rPr>
        <w:sectPr w:rsidR="000F722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0F7220" w:rsidRDefault="00916216">
      <w:pPr>
        <w:pStyle w:val="90"/>
        <w:framePr w:w="2635" w:h="692" w:hRule="exact" w:wrap="around" w:vAnchor="page" w:hAnchor="page" w:x="4241" w:y="4840"/>
        <w:shd w:val="clear" w:color="auto" w:fill="auto"/>
      </w:pPr>
      <w:r>
        <w:rPr>
          <w:rStyle w:val="91"/>
        </w:rPr>
        <w:lastRenderedPageBreak/>
        <w:t>МИНИСТЕРСТВО ОБОРОНЫ РОССИЙСКОЙ ФЕДЕРАЦИИ (МИНОБОРОНЫ РОССИИ)</w:t>
      </w:r>
    </w:p>
    <w:p w:rsidR="000F7220" w:rsidRDefault="00916216">
      <w:pPr>
        <w:pStyle w:val="a5"/>
        <w:framePr w:w="2568" w:h="609" w:hRule="exact" w:wrap="around" w:vAnchor="page" w:hAnchor="page" w:x="4275" w:y="5628"/>
        <w:shd w:val="clear" w:color="auto" w:fill="auto"/>
      </w:pPr>
      <w:r>
        <w:rPr>
          <w:rStyle w:val="a6"/>
        </w:rPr>
        <w:t xml:space="preserve">ЗАМЕСТИТЕЛЬ </w:t>
      </w:r>
      <w:r>
        <w:rPr>
          <w:rStyle w:val="a6"/>
        </w:rPr>
        <w:t>МИНИСТРА ОБОРОНЫ</w:t>
      </w:r>
    </w:p>
    <w:p w:rsidR="000F7220" w:rsidRDefault="00916216">
      <w:pPr>
        <w:pStyle w:val="80"/>
        <w:framePr w:w="4901" w:h="793" w:hRule="exact" w:wrap="around" w:vAnchor="page" w:hAnchor="page" w:x="8393" w:y="4773"/>
        <w:shd w:val="clear" w:color="auto" w:fill="auto"/>
      </w:pPr>
      <w:r>
        <w:rPr>
          <w:rStyle w:val="81"/>
          <w:b/>
          <w:bCs/>
        </w:rPr>
        <w:t>Высшим должностным лицам субъектов Российской Федерации</w:t>
      </w:r>
    </w:p>
    <w:p w:rsidR="000F7220" w:rsidRDefault="00916216">
      <w:pPr>
        <w:pStyle w:val="25"/>
        <w:framePr w:wrap="around" w:vAnchor="page" w:hAnchor="page" w:x="4889" w:y="6371"/>
        <w:shd w:val="clear" w:color="auto" w:fill="auto"/>
        <w:spacing w:line="170" w:lineRule="exact"/>
      </w:pPr>
      <w:r>
        <w:rPr>
          <w:rStyle w:val="26"/>
        </w:rPr>
        <w:t>г. Москва, Н9160</w:t>
      </w:r>
    </w:p>
    <w:p w:rsidR="000F7220" w:rsidRDefault="00916216">
      <w:pPr>
        <w:framePr w:wrap="none" w:vAnchor="page" w:hAnchor="page" w:x="3684" w:y="6630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"C:\\Users\\111\\Desktop\\media\\image2.jpeg" \* MERGEFORMATINET</w:instrText>
      </w:r>
      <w:r>
        <w:instrText xml:space="preserve"> </w:instrText>
      </w:r>
      <w:r>
        <w:fldChar w:fldCharType="separate"/>
      </w:r>
      <w:r w:rsidR="006B0A1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5.9pt;height:34.95pt">
            <v:imagedata r:id="rId8" r:href="rId9"/>
          </v:shape>
        </w:pict>
      </w:r>
      <w:r>
        <w:fldChar w:fldCharType="end"/>
      </w:r>
    </w:p>
    <w:p w:rsidR="000F7220" w:rsidRDefault="00916216">
      <w:pPr>
        <w:pStyle w:val="33"/>
        <w:framePr w:w="9614" w:h="8487" w:hRule="exact" w:wrap="around" w:vAnchor="page" w:hAnchor="page" w:x="3680" w:y="7846"/>
        <w:shd w:val="clear" w:color="auto" w:fill="auto"/>
        <w:spacing w:before="0"/>
        <w:ind w:left="320" w:right="20" w:firstLine="700"/>
      </w:pPr>
      <w:proofErr w:type="gramStart"/>
      <w:r>
        <w:rPr>
          <w:rStyle w:val="12"/>
        </w:rPr>
        <w:t>В соответствии с пунктом 80 Плана основных мероприятий</w:t>
      </w:r>
      <w:r>
        <w:rPr>
          <w:rStyle w:val="12"/>
        </w:rPr>
        <w:br/>
      </w:r>
      <w:r>
        <w:rPr>
          <w:rStyle w:val="12"/>
        </w:rPr>
        <w:t xml:space="preserve">по проведению в Российской Федерации Года памяти и </w:t>
      </w:r>
      <w:r>
        <w:rPr>
          <w:rStyle w:val="27"/>
        </w:rPr>
        <w:t>славы</w:t>
      </w:r>
      <w:r>
        <w:rPr>
          <w:rStyle w:val="27"/>
        </w:rPr>
        <w:br/>
      </w:r>
      <w:r>
        <w:rPr>
          <w:rStyle w:val="12"/>
        </w:rPr>
        <w:t xml:space="preserve">в 2020 году Минобороны России реализуется уникальный </w:t>
      </w:r>
      <w:r>
        <w:rPr>
          <w:rStyle w:val="27"/>
        </w:rPr>
        <w:t>проект,</w:t>
      </w:r>
      <w:r>
        <w:rPr>
          <w:rStyle w:val="27"/>
        </w:rPr>
        <w:br/>
      </w:r>
      <w:r>
        <w:rPr>
          <w:rStyle w:val="12"/>
        </w:rPr>
        <w:t>направленный на увековечивание памяти участников Великой</w:t>
      </w:r>
      <w:r>
        <w:rPr>
          <w:rStyle w:val="12"/>
        </w:rPr>
        <w:br/>
        <w:t>Отечественной войны 1941-1945 годов, галерея «Дорога памяти»</w:t>
      </w:r>
      <w:r>
        <w:rPr>
          <w:rStyle w:val="12"/>
        </w:rPr>
        <w:br/>
        <w:t xml:space="preserve">(далее </w:t>
      </w:r>
      <w:r>
        <w:rPr>
          <w:rStyle w:val="27"/>
        </w:rPr>
        <w:t xml:space="preserve">- </w:t>
      </w:r>
      <w:r>
        <w:rPr>
          <w:rStyle w:val="12"/>
        </w:rPr>
        <w:t>проект), ко</w:t>
      </w:r>
      <w:r>
        <w:rPr>
          <w:rStyle w:val="12"/>
        </w:rPr>
        <w:t>торая создается на территории комплекса</w:t>
      </w:r>
      <w:r>
        <w:rPr>
          <w:rStyle w:val="12"/>
        </w:rPr>
        <w:br/>
        <w:t>Главного храма Вооруженных Сил Российской Федерации</w:t>
      </w:r>
      <w:r>
        <w:rPr>
          <w:rStyle w:val="12"/>
        </w:rPr>
        <w:br/>
        <w:t xml:space="preserve">(Московская область, Военно-патриотический парк </w:t>
      </w:r>
      <w:r>
        <w:rPr>
          <w:rStyle w:val="27"/>
        </w:rPr>
        <w:t>культуры</w:t>
      </w:r>
      <w:r>
        <w:rPr>
          <w:rStyle w:val="27"/>
        </w:rPr>
        <w:br/>
        <w:t xml:space="preserve">и </w:t>
      </w:r>
      <w:r>
        <w:rPr>
          <w:rStyle w:val="12"/>
        </w:rPr>
        <w:t>отдыха Вооруженных Сил</w:t>
      </w:r>
      <w:proofErr w:type="gramEnd"/>
      <w:r>
        <w:rPr>
          <w:rStyle w:val="12"/>
        </w:rPr>
        <w:t xml:space="preserve"> </w:t>
      </w:r>
      <w:proofErr w:type="gramStart"/>
      <w:r>
        <w:rPr>
          <w:rStyle w:val="12"/>
        </w:rPr>
        <w:t>Российской Федерации «Патриот»).</w:t>
      </w:r>
      <w:proofErr w:type="gramEnd"/>
    </w:p>
    <w:p w:rsidR="000F7220" w:rsidRDefault="00916216">
      <w:pPr>
        <w:pStyle w:val="33"/>
        <w:framePr w:w="9614" w:h="8487" w:hRule="exact" w:wrap="around" w:vAnchor="page" w:hAnchor="page" w:x="3680" w:y="7846"/>
        <w:shd w:val="clear" w:color="auto" w:fill="auto"/>
        <w:spacing w:before="0"/>
        <w:ind w:left="320" w:right="20" w:firstLine="700"/>
      </w:pPr>
      <w:r>
        <w:rPr>
          <w:rStyle w:val="12"/>
        </w:rPr>
        <w:t>В рамках проекта осуществляется сбор фотографий и</w:t>
      </w:r>
      <w:r>
        <w:rPr>
          <w:rStyle w:val="12"/>
        </w:rPr>
        <w:t xml:space="preserve"> </w:t>
      </w:r>
      <w:proofErr w:type="spellStart"/>
      <w:r>
        <w:rPr>
          <w:rStyle w:val="12"/>
        </w:rPr>
        <w:t>даннг</w:t>
      </w:r>
      <w:proofErr w:type="spellEnd"/>
      <w:r>
        <w:rPr>
          <w:rStyle w:val="12"/>
        </w:rPr>
        <w:t xml:space="preserve"> </w:t>
      </w:r>
      <w:r>
        <w:rPr>
          <w:rStyle w:val="27"/>
        </w:rPr>
        <w:t>х</w:t>
      </w:r>
      <w:r>
        <w:rPr>
          <w:rStyle w:val="27"/>
        </w:rPr>
        <w:br/>
      </w:r>
      <w:r>
        <w:rPr>
          <w:rStyle w:val="12"/>
        </w:rPr>
        <w:t xml:space="preserve">об участниках Великой Отечественной войны и размещение </w:t>
      </w:r>
      <w:r>
        <w:rPr>
          <w:rStyle w:val="27"/>
        </w:rPr>
        <w:t>их</w:t>
      </w:r>
    </w:p>
    <w:p w:rsidR="000F7220" w:rsidRDefault="00916216">
      <w:pPr>
        <w:pStyle w:val="70"/>
        <w:framePr w:w="9614" w:h="8487" w:hRule="exact" w:wrap="around" w:vAnchor="page" w:hAnchor="page" w:x="3680" w:y="7846"/>
        <w:shd w:val="clear" w:color="auto" w:fill="auto"/>
        <w:tabs>
          <w:tab w:val="right" w:pos="9570"/>
        </w:tabs>
        <w:spacing w:line="80" w:lineRule="exact"/>
        <w:ind w:left="6560"/>
      </w:pPr>
      <w:r>
        <w:rPr>
          <w:rStyle w:val="71"/>
        </w:rPr>
        <w:t>%_*</w:t>
      </w:r>
      <w:r>
        <w:rPr>
          <w:rStyle w:val="71"/>
        </w:rPr>
        <w:tab/>
      </w:r>
      <w:r>
        <w:rPr>
          <w:rStyle w:val="72"/>
        </w:rPr>
        <w:t>V/</w:t>
      </w:r>
    </w:p>
    <w:p w:rsidR="000F7220" w:rsidRDefault="00916216">
      <w:pPr>
        <w:pStyle w:val="33"/>
        <w:framePr w:w="9614" w:h="8487" w:hRule="exact" w:wrap="around" w:vAnchor="page" w:hAnchor="page" w:x="3680" w:y="7846"/>
        <w:shd w:val="clear" w:color="auto" w:fill="auto"/>
        <w:spacing w:before="0"/>
        <w:ind w:left="320" w:right="20"/>
      </w:pPr>
      <w:r>
        <w:rPr>
          <w:rStyle w:val="12"/>
        </w:rPr>
        <w:t xml:space="preserve">с использованием </w:t>
      </w:r>
      <w:proofErr w:type="gramStart"/>
      <w:r>
        <w:rPr>
          <w:rStyle w:val="12"/>
        </w:rPr>
        <w:t>специальных</w:t>
      </w:r>
      <w:proofErr w:type="gramEnd"/>
      <w:r>
        <w:rPr>
          <w:rStyle w:val="12"/>
        </w:rPr>
        <w:t xml:space="preserve"> технологии в мультимедийной</w:t>
      </w:r>
      <w:r>
        <w:rPr>
          <w:rStyle w:val="12"/>
        </w:rPr>
        <w:br/>
        <w:t>галерее.</w:t>
      </w:r>
    </w:p>
    <w:p w:rsidR="000F7220" w:rsidRDefault="00916216">
      <w:pPr>
        <w:pStyle w:val="33"/>
        <w:framePr w:w="9614" w:h="8487" w:hRule="exact" w:wrap="around" w:vAnchor="page" w:hAnchor="page" w:x="3680" w:y="7846"/>
        <w:shd w:val="clear" w:color="auto" w:fill="auto"/>
        <w:spacing w:before="0"/>
        <w:ind w:left="320" w:right="20" w:firstLine="700"/>
      </w:pPr>
      <w:r>
        <w:rPr>
          <w:rStyle w:val="12"/>
        </w:rPr>
        <w:t>В целях привлечения обучающихся образовательных</w:t>
      </w:r>
      <w:r>
        <w:rPr>
          <w:rStyle w:val="12"/>
        </w:rPr>
        <w:br/>
        <w:t xml:space="preserve">организаций к участию в проекте, повышения интереса к </w:t>
      </w:r>
      <w:r>
        <w:rPr>
          <w:rStyle w:val="27"/>
        </w:rPr>
        <w:t>истории</w:t>
      </w:r>
      <w:r>
        <w:rPr>
          <w:rStyle w:val="27"/>
        </w:rPr>
        <w:br/>
      </w:r>
      <w:r>
        <w:rPr>
          <w:rStyle w:val="12"/>
        </w:rPr>
        <w:t xml:space="preserve">Отечества полагается целесообразным разместить во </w:t>
      </w:r>
      <w:r>
        <w:rPr>
          <w:rStyle w:val="27"/>
        </w:rPr>
        <w:t>всех</w:t>
      </w:r>
      <w:r>
        <w:rPr>
          <w:rStyle w:val="27"/>
        </w:rPr>
        <w:br/>
      </w:r>
      <w:r>
        <w:rPr>
          <w:rStyle w:val="12"/>
        </w:rPr>
        <w:t>образовательных организациях субъекта Российской Федерации</w:t>
      </w:r>
      <w:r>
        <w:rPr>
          <w:rStyle w:val="12"/>
        </w:rPr>
        <w:br/>
        <w:t xml:space="preserve">информацию о проекте и порядке участия в нем, а </w:t>
      </w:r>
      <w:r>
        <w:rPr>
          <w:rStyle w:val="27"/>
        </w:rPr>
        <w:t>также</w:t>
      </w:r>
      <w:r>
        <w:rPr>
          <w:rStyle w:val="27"/>
        </w:rPr>
        <w:br/>
      </w:r>
      <w:r>
        <w:rPr>
          <w:rStyle w:val="12"/>
        </w:rPr>
        <w:t xml:space="preserve">организовать военно-патриотические мероприятия в ходе </w:t>
      </w:r>
      <w:r>
        <w:rPr>
          <w:rStyle w:val="27"/>
        </w:rPr>
        <w:t>его</w:t>
      </w:r>
      <w:r>
        <w:rPr>
          <w:rStyle w:val="27"/>
        </w:rPr>
        <w:br/>
      </w:r>
      <w:r>
        <w:rPr>
          <w:rStyle w:val="12"/>
        </w:rPr>
        <w:t>проведения (пояснительная запи</w:t>
      </w:r>
      <w:r>
        <w:rPr>
          <w:rStyle w:val="12"/>
        </w:rPr>
        <w:t>ска прилагается).</w:t>
      </w:r>
    </w:p>
    <w:p w:rsidR="000F7220" w:rsidRDefault="00916216">
      <w:pPr>
        <w:pStyle w:val="33"/>
        <w:framePr w:w="9614" w:h="8487" w:hRule="exact" w:wrap="around" w:vAnchor="page" w:hAnchor="page" w:x="3680" w:y="7846"/>
        <w:shd w:val="clear" w:color="auto" w:fill="auto"/>
        <w:spacing w:before="0"/>
        <w:ind w:right="20"/>
        <w:jc w:val="right"/>
      </w:pPr>
      <w:r>
        <w:rPr>
          <w:rStyle w:val="12"/>
        </w:rPr>
        <w:t>Прошу Вас предлагаемую инициативу поддержать</w:t>
      </w:r>
      <w:r>
        <w:rPr>
          <w:rStyle w:val="12"/>
        </w:rPr>
        <w:br/>
      </w:r>
      <w:r>
        <w:rPr>
          <w:rStyle w:val="27"/>
        </w:rPr>
        <w:t xml:space="preserve">и </w:t>
      </w:r>
      <w:r>
        <w:rPr>
          <w:rStyle w:val="12"/>
        </w:rPr>
        <w:t xml:space="preserve">направить соответствующие рекомендации в </w:t>
      </w:r>
      <w:proofErr w:type="spellStart"/>
      <w:r>
        <w:rPr>
          <w:rStyle w:val="12"/>
        </w:rPr>
        <w:t>муниципалыш</w:t>
      </w:r>
      <w:proofErr w:type="spellEnd"/>
      <w:r>
        <w:rPr>
          <w:rStyle w:val="12"/>
        </w:rPr>
        <w:t>*;</w:t>
      </w:r>
      <w:r>
        <w:rPr>
          <w:rStyle w:val="12"/>
        </w:rPr>
        <w:br/>
        <w:t>органы власти, осуществляющие управление в сфере образования.</w:t>
      </w:r>
    </w:p>
    <w:p w:rsidR="000F7220" w:rsidRDefault="00916216">
      <w:pPr>
        <w:pStyle w:val="33"/>
        <w:framePr w:w="9614" w:h="349" w:hRule="exact" w:wrap="around" w:vAnchor="page" w:hAnchor="page" w:x="3680" w:y="17048"/>
        <w:shd w:val="clear" w:color="auto" w:fill="auto"/>
        <w:spacing w:before="0" w:line="280" w:lineRule="exact"/>
        <w:ind w:right="20"/>
        <w:jc w:val="right"/>
      </w:pPr>
      <w:proofErr w:type="spellStart"/>
      <w:r>
        <w:rPr>
          <w:rStyle w:val="12"/>
        </w:rPr>
        <w:t>А.Картаполов</w:t>
      </w:r>
      <w:proofErr w:type="spellEnd"/>
    </w:p>
    <w:p w:rsidR="000F7220" w:rsidRDefault="00916216">
      <w:pPr>
        <w:rPr>
          <w:sz w:val="2"/>
          <w:szCs w:val="2"/>
        </w:rPr>
        <w:sectPr w:rsidR="000F722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  <w:r>
        <w:pict>
          <v:shape id="_x0000_s1028" type="#_x0000_t75" style="position:absolute;margin-left:252.1pt;margin-top:814.6pt;width:141.1pt;height:132.95pt;z-index:-251661824;mso-wrap-distance-left:5pt;mso-wrap-distance-right:5pt;mso-position-horizontal-relative:page;mso-position-vertical-relative:page" wrapcoords="0 0">
            <v:imagedata r:id="rId10" o:title="image3"/>
            <w10:wrap anchorx="page" anchory="page"/>
          </v:shape>
        </w:pict>
      </w:r>
    </w:p>
    <w:p w:rsidR="000F7220" w:rsidRDefault="00916216">
      <w:pPr>
        <w:pStyle w:val="101"/>
        <w:framePr w:w="9302" w:h="712" w:hRule="exact" w:wrap="around" w:vAnchor="page" w:hAnchor="page" w:x="3836" w:y="4937"/>
        <w:shd w:val="clear" w:color="auto" w:fill="auto"/>
        <w:spacing w:after="0"/>
        <w:ind w:left="4340" w:right="20"/>
      </w:pPr>
      <w:r>
        <w:rPr>
          <w:rStyle w:val="102"/>
        </w:rPr>
        <w:lastRenderedPageBreak/>
        <w:t>Приложение № 1 к исх. № 174</w:t>
      </w:r>
      <w:r>
        <w:rPr>
          <w:rStyle w:val="103"/>
        </w:rPr>
        <w:t xml:space="preserve">/ </w:t>
      </w:r>
      <w:r>
        <w:rPr>
          <w:rStyle w:val="10-2pt"/>
        </w:rPr>
        <w:t>/г??</w:t>
      </w:r>
      <w:r>
        <w:rPr>
          <w:rStyle w:val="104"/>
        </w:rPr>
        <w:t xml:space="preserve"> </w:t>
      </w:r>
      <w:r>
        <w:rPr>
          <w:rStyle w:val="102"/>
        </w:rPr>
        <w:t xml:space="preserve">от </w:t>
      </w:r>
      <w:r>
        <w:rPr>
          <w:rStyle w:val="100pt"/>
        </w:rPr>
        <w:t>«</w:t>
      </w:r>
      <w:r>
        <w:rPr>
          <w:rStyle w:val="100pt0"/>
        </w:rPr>
        <w:t>Л$»</w:t>
      </w:r>
      <w:r>
        <w:rPr>
          <w:rStyle w:val="102"/>
        </w:rPr>
        <w:t xml:space="preserve"> января 2020 </w:t>
      </w:r>
      <w:r>
        <w:rPr>
          <w:rStyle w:val="104"/>
        </w:rPr>
        <w:t>г.</w:t>
      </w:r>
    </w:p>
    <w:p w:rsidR="000F7220" w:rsidRDefault="00916216">
      <w:pPr>
        <w:pStyle w:val="33"/>
        <w:framePr w:w="9302" w:h="12134" w:hRule="exact" w:wrap="around" w:vAnchor="page" w:hAnchor="page" w:x="3836" w:y="6682"/>
        <w:shd w:val="clear" w:color="auto" w:fill="auto"/>
        <w:spacing w:before="0" w:after="304" w:line="370" w:lineRule="exact"/>
        <w:jc w:val="center"/>
      </w:pPr>
      <w:r>
        <w:rPr>
          <w:rStyle w:val="12"/>
        </w:rPr>
        <w:t>ПОЯСНИТЕЛЬНАЯ ЗАПИСКА к предложениям по реализации в образовательных организациях субъектов Российской Федерации проекта мультимедийной галереи «Дорога памяти»</w:t>
      </w:r>
    </w:p>
    <w:p w:rsidR="000F7220" w:rsidRDefault="00916216">
      <w:pPr>
        <w:pStyle w:val="111"/>
        <w:framePr w:w="9302" w:h="12134" w:hRule="exact" w:wrap="around" w:vAnchor="page" w:hAnchor="page" w:x="3836" w:y="6682"/>
        <w:shd w:val="clear" w:color="auto" w:fill="auto"/>
        <w:spacing w:before="0"/>
        <w:ind w:left="20" w:right="20"/>
      </w:pPr>
      <w:r>
        <w:rPr>
          <w:rStyle w:val="112"/>
        </w:rPr>
        <w:t>Вокруг Главного храма Вооруженных Сил России, возводимого на территории Военно-патриотического парка культуры и отдыха Вооруженных Сил Российской Федерации «Патриот», для увековечивания памяти об участниках Великой Отечественной войны 1941-1945 годов созда</w:t>
      </w:r>
      <w:r>
        <w:rPr>
          <w:rStyle w:val="112"/>
        </w:rPr>
        <w:t xml:space="preserve">ется архитектурный ансамбль галерейного типа </w:t>
      </w:r>
      <w:r>
        <w:rPr>
          <w:rStyle w:val="110pt"/>
        </w:rPr>
        <w:t xml:space="preserve">«Мультимедийный </w:t>
      </w:r>
      <w:r>
        <w:rPr>
          <w:rStyle w:val="112"/>
        </w:rPr>
        <w:t xml:space="preserve">музейный </w:t>
      </w:r>
      <w:r>
        <w:rPr>
          <w:rStyle w:val="110pt"/>
        </w:rPr>
        <w:t>комплекс «Дорога Памяти»,</w:t>
      </w:r>
    </w:p>
    <w:p w:rsidR="000F7220" w:rsidRDefault="00916216">
      <w:pPr>
        <w:pStyle w:val="111"/>
        <w:framePr w:w="9302" w:h="12134" w:hRule="exact" w:wrap="around" w:vAnchor="page" w:hAnchor="page" w:x="3836" w:y="6682"/>
        <w:shd w:val="clear" w:color="auto" w:fill="auto"/>
        <w:spacing w:before="0"/>
        <w:ind w:left="20" w:right="20"/>
      </w:pPr>
      <w:r>
        <w:rPr>
          <w:rStyle w:val="112"/>
        </w:rPr>
        <w:t>Посетителям комплекса будет предложено пройти 1418 шагов (по количеству дней войны) сквозь 34 галереи и 35 экспозиционных залов.</w:t>
      </w:r>
    </w:p>
    <w:p w:rsidR="000F7220" w:rsidRDefault="00916216">
      <w:pPr>
        <w:pStyle w:val="111"/>
        <w:framePr w:w="9302" w:h="12134" w:hRule="exact" w:wrap="around" w:vAnchor="page" w:hAnchor="page" w:x="3836" w:y="6682"/>
        <w:shd w:val="clear" w:color="auto" w:fill="auto"/>
        <w:spacing w:before="0"/>
        <w:ind w:left="20" w:right="20"/>
      </w:pPr>
      <w:r>
        <w:rPr>
          <w:rStyle w:val="112"/>
        </w:rPr>
        <w:t>Основой музейного комплекса явл</w:t>
      </w:r>
      <w:r>
        <w:rPr>
          <w:rStyle w:val="112"/>
        </w:rPr>
        <w:t xml:space="preserve">яется мультимедийная инсталляция </w:t>
      </w:r>
      <w:r>
        <w:rPr>
          <w:rStyle w:val="110pt"/>
        </w:rPr>
        <w:t xml:space="preserve">«Река времени», </w:t>
      </w:r>
      <w:r>
        <w:rPr>
          <w:rStyle w:val="112"/>
        </w:rPr>
        <w:t>представляющая собой базу персональных данных с фотографиями участников Великой Отечественной войны и возможностью ее пополнения. Над мультимедийным комплексом в хронологической последовательности размещаютс</w:t>
      </w:r>
      <w:r>
        <w:rPr>
          <w:rStyle w:val="112"/>
        </w:rPr>
        <w:t>я сюжетные панно, собранные из микрофотографий участников войны.</w:t>
      </w:r>
    </w:p>
    <w:p w:rsidR="000F7220" w:rsidRDefault="00916216">
      <w:pPr>
        <w:pStyle w:val="111"/>
        <w:framePr w:w="9302" w:h="12134" w:hRule="exact" w:wrap="around" w:vAnchor="page" w:hAnchor="page" w:x="3836" w:y="6682"/>
        <w:shd w:val="clear" w:color="auto" w:fill="auto"/>
        <w:spacing w:before="0"/>
        <w:ind w:left="20" w:right="20"/>
      </w:pPr>
      <w:r>
        <w:rPr>
          <w:rStyle w:val="112"/>
        </w:rPr>
        <w:t>Для размещения фотографий и данных в экспозиции мультимедийного музея необходимо загрузить информационные материалы в соответствующий раздел официального интерне</w:t>
      </w:r>
      <w:proofErr w:type="gramStart"/>
      <w:r>
        <w:rPr>
          <w:rStyle w:val="112"/>
        </w:rPr>
        <w:t>т-</w:t>
      </w:r>
      <w:proofErr w:type="gramEnd"/>
      <w:r>
        <w:rPr>
          <w:rStyle w:val="112"/>
        </w:rPr>
        <w:t xml:space="preserve"> портала Минобороны России п</w:t>
      </w:r>
      <w:r>
        <w:rPr>
          <w:rStyle w:val="112"/>
        </w:rPr>
        <w:t xml:space="preserve">о адресу: </w:t>
      </w:r>
      <w:proofErr w:type="spellStart"/>
      <w:r>
        <w:rPr>
          <w:rStyle w:val="112"/>
          <w:lang w:val="en-US" w:eastAsia="en-US" w:bidi="en-US"/>
        </w:rPr>
        <w:t>doroga</w:t>
      </w:r>
      <w:proofErr w:type="spellEnd"/>
      <w:r w:rsidRPr="006B0A19">
        <w:rPr>
          <w:rStyle w:val="112"/>
          <w:lang w:eastAsia="en-US" w:bidi="en-US"/>
        </w:rPr>
        <w:t>.</w:t>
      </w:r>
      <w:r>
        <w:rPr>
          <w:rStyle w:val="112"/>
          <w:lang w:val="en-US" w:eastAsia="en-US" w:bidi="en-US"/>
        </w:rPr>
        <w:t>mil</w:t>
      </w:r>
      <w:r w:rsidRPr="006B0A19">
        <w:rPr>
          <w:rStyle w:val="112"/>
          <w:lang w:eastAsia="en-US" w:bidi="en-US"/>
        </w:rPr>
        <w:t>.</w:t>
      </w:r>
      <w:proofErr w:type="spellStart"/>
      <w:r>
        <w:rPr>
          <w:rStyle w:val="112"/>
          <w:lang w:val="en-US" w:eastAsia="en-US" w:bidi="en-US"/>
        </w:rPr>
        <w:t>ru</w:t>
      </w:r>
      <w:proofErr w:type="spellEnd"/>
      <w:r w:rsidRPr="006B0A19">
        <w:rPr>
          <w:rStyle w:val="112"/>
          <w:lang w:eastAsia="en-US" w:bidi="en-US"/>
        </w:rPr>
        <w:t xml:space="preserve">, </w:t>
      </w:r>
      <w:r>
        <w:rPr>
          <w:rStyle w:val="112"/>
        </w:rPr>
        <w:t xml:space="preserve">либо воспользоваться </w:t>
      </w:r>
      <w:r>
        <w:rPr>
          <w:rStyle w:val="112"/>
          <w:lang w:val="en-US" w:eastAsia="en-US" w:bidi="en-US"/>
        </w:rPr>
        <w:t>QR</w:t>
      </w:r>
      <w:r w:rsidRPr="006B0A19">
        <w:rPr>
          <w:rStyle w:val="112"/>
          <w:lang w:eastAsia="en-US" w:bidi="en-US"/>
        </w:rPr>
        <w:t xml:space="preserve"> </w:t>
      </w:r>
      <w:r>
        <w:rPr>
          <w:rStyle w:val="112"/>
        </w:rPr>
        <w:t xml:space="preserve">кодом с мобильного устройства для перехода по «ссылке» на интернет-портале Всероссийского детско-юношеского военно-патриотического общественного движения «ЮНАРМИЯ». В целях оказания помощи при формировании </w:t>
      </w:r>
      <w:r>
        <w:rPr>
          <w:rStyle w:val="112"/>
        </w:rPr>
        <w:t>материалов на сайте проекта размещены ссылки на электронные ресурсы, позволяющие получить сведения из баз данных Минобороны России (Центрального архива Вооруженных Сил Российской Федерации).</w:t>
      </w:r>
    </w:p>
    <w:p w:rsidR="000F7220" w:rsidRDefault="000F7220">
      <w:pPr>
        <w:rPr>
          <w:sz w:val="2"/>
          <w:szCs w:val="2"/>
        </w:rPr>
        <w:sectPr w:rsidR="000F722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firstLine="700"/>
      </w:pPr>
      <w:r>
        <w:rPr>
          <w:rStyle w:val="12"/>
        </w:rPr>
        <w:lastRenderedPageBreak/>
        <w:t>Информационные материалы включают в себя: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firstLine="700"/>
      </w:pPr>
      <w:r>
        <w:rPr>
          <w:rStyle w:val="12"/>
        </w:rPr>
        <w:t>ф</w:t>
      </w:r>
      <w:r>
        <w:rPr>
          <w:rStyle w:val="12"/>
        </w:rPr>
        <w:t>отографию (как военных лет, так и послевоенного периода);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firstLine="700"/>
      </w:pPr>
      <w:r>
        <w:rPr>
          <w:rStyle w:val="12"/>
        </w:rPr>
        <w:t>персональные данные (дата и место рождения);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>биографическую информацию (рассказ о жизненном и боевом пути, сведения о наградах и др.);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46" w:lineRule="exact"/>
        <w:ind w:left="20" w:right="20" w:firstLine="700"/>
      </w:pPr>
      <w:r>
        <w:rPr>
          <w:rStyle w:val="12"/>
        </w:rPr>
        <w:t>дополнительную информацию (фронтовые письма, воспоминания о вой</w:t>
      </w:r>
      <w:r>
        <w:rPr>
          <w:rStyle w:val="12"/>
        </w:rPr>
        <w:t>не и др.).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/>
        <w:ind w:left="20" w:right="20" w:firstLine="700"/>
      </w:pPr>
      <w:r>
        <w:rPr>
          <w:rStyle w:val="12"/>
        </w:rPr>
        <w:t xml:space="preserve">Реализацию проекта «Дорога памяти» в образовательной организации целесообразно организовать в виде комплекса мероприятий военно-патриотической направленности, к участию в которых рекомендуется привлечь администрацию, педагогические коллективы, </w:t>
      </w:r>
      <w:r>
        <w:rPr>
          <w:rStyle w:val="12"/>
        </w:rPr>
        <w:t>обучающихся и их родителей (законных представителей).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firstLine="700"/>
      </w:pPr>
      <w:r>
        <w:rPr>
          <w:rStyle w:val="12"/>
        </w:rPr>
        <w:t>Мероприятия предлагается провести в три этапа:</w:t>
      </w:r>
    </w:p>
    <w:p w:rsidR="000F7220" w:rsidRDefault="00916216">
      <w:pPr>
        <w:pStyle w:val="33"/>
        <w:framePr w:w="9298" w:h="14299" w:hRule="exact" w:wrap="around" w:vAnchor="page" w:hAnchor="page" w:x="3838" w:y="4756"/>
        <w:numPr>
          <w:ilvl w:val="0"/>
          <w:numId w:val="1"/>
        </w:numPr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 xml:space="preserve"> Информирование о проекте и сбор сведений об участниках войны.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>В целях привлечения школьников к участию в проекте в общедоступных местах образовательных ор</w:t>
      </w:r>
      <w:r>
        <w:rPr>
          <w:rStyle w:val="12"/>
        </w:rPr>
        <w:t xml:space="preserve">ганизаций необходимо </w:t>
      </w:r>
      <w:proofErr w:type="gramStart"/>
      <w:r>
        <w:rPr>
          <w:rStyle w:val="12"/>
        </w:rPr>
        <w:t>разместить</w:t>
      </w:r>
      <w:proofErr w:type="gramEnd"/>
      <w:r>
        <w:rPr>
          <w:rStyle w:val="12"/>
        </w:rPr>
        <w:t xml:space="preserve"> информационный листок (прилагается).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 xml:space="preserve">Организация сбора материалов начинается с получения </w:t>
      </w:r>
      <w:proofErr w:type="gramStart"/>
      <w:r>
        <w:rPr>
          <w:rStyle w:val="12"/>
        </w:rPr>
        <w:t>обучающимися</w:t>
      </w:r>
      <w:proofErr w:type="gramEnd"/>
      <w:r>
        <w:rPr>
          <w:rStyle w:val="12"/>
        </w:rPr>
        <w:t xml:space="preserve"> индивидуального задания (</w:t>
      </w:r>
      <w:proofErr w:type="spellStart"/>
      <w:r>
        <w:rPr>
          <w:rStyle w:val="12"/>
        </w:rPr>
        <w:t>исследовательскот</w:t>
      </w:r>
      <w:proofErr w:type="spellEnd"/>
      <w:r>
        <w:rPr>
          <w:rStyle w:val="12"/>
        </w:rPr>
        <w:t xml:space="preserve"> о проекта). Выдача заданий осуществляется в рамках проведения тематических клас</w:t>
      </w:r>
      <w:r>
        <w:rPr>
          <w:rStyle w:val="12"/>
        </w:rPr>
        <w:t>сных часов. Обучающиеся при помощи родителей изучают историю своей семьи, совместно с ними собирают сведения о родственниках (фронтовиках, тружениках тыла, «детях войны») и оформляют в виде проектной работы.</w:t>
      </w:r>
    </w:p>
    <w:p w:rsidR="000F7220" w:rsidRDefault="00916216">
      <w:pPr>
        <w:pStyle w:val="33"/>
        <w:framePr w:w="9298" w:h="14299" w:hRule="exact" w:wrap="around" w:vAnchor="page" w:hAnchor="page" w:x="3838" w:y="4756"/>
        <w:numPr>
          <w:ilvl w:val="0"/>
          <w:numId w:val="1"/>
        </w:numPr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 xml:space="preserve"> Проведение торжественной церемонии по «оцифровк</w:t>
      </w:r>
      <w:r>
        <w:rPr>
          <w:rStyle w:val="12"/>
        </w:rPr>
        <w:t>е» информации.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>Рекомендуется организовать общешкольное мероприятие с приглашением (по возможности) ветеранов войны, участников боевых действий. В ходе мероприятия в торжественной обстановке предлагается провести «оцифровку» фотографий и данных наиболее отл</w:t>
      </w:r>
      <w:r>
        <w:rPr>
          <w:rStyle w:val="12"/>
        </w:rPr>
        <w:t>ичившихся родственников обучающихся, которую сопроводить рассказом об их подвиге во время войны. Кроме того, целесообразно предусмотреть номера художественной самодеятельности патриотической направленности и напутствие ветеранов.</w:t>
      </w:r>
    </w:p>
    <w:p w:rsidR="000F7220" w:rsidRDefault="00916216">
      <w:pPr>
        <w:pStyle w:val="33"/>
        <w:framePr w:w="9298" w:h="14299" w:hRule="exact" w:wrap="around" w:vAnchor="page" w:hAnchor="page" w:x="3838" w:y="4756"/>
        <w:numPr>
          <w:ilvl w:val="0"/>
          <w:numId w:val="1"/>
        </w:numPr>
        <w:shd w:val="clear" w:color="auto" w:fill="auto"/>
        <w:spacing w:before="0" w:line="360" w:lineRule="exact"/>
        <w:ind w:left="20" w:firstLine="700"/>
      </w:pPr>
      <w:r>
        <w:rPr>
          <w:rStyle w:val="12"/>
        </w:rPr>
        <w:t xml:space="preserve"> Размещение материалов на информационных ресурсах.</w:t>
      </w:r>
    </w:p>
    <w:p w:rsidR="000F7220" w:rsidRDefault="00916216">
      <w:pPr>
        <w:pStyle w:val="33"/>
        <w:framePr w:w="9298" w:h="14299" w:hRule="exact" w:wrap="around" w:vAnchor="page" w:hAnchor="page" w:x="3838" w:y="4756"/>
        <w:shd w:val="clear" w:color="auto" w:fill="auto"/>
        <w:spacing w:before="0" w:line="360" w:lineRule="exact"/>
        <w:ind w:left="20" w:right="20" w:firstLine="700"/>
      </w:pPr>
      <w:r>
        <w:rPr>
          <w:rStyle w:val="12"/>
        </w:rPr>
        <w:t xml:space="preserve">В дальнейшем </w:t>
      </w:r>
      <w:proofErr w:type="gramStart"/>
      <w:r>
        <w:rPr>
          <w:rStyle w:val="12"/>
        </w:rPr>
        <w:t>обучающимся</w:t>
      </w:r>
      <w:proofErr w:type="gramEnd"/>
      <w:r>
        <w:rPr>
          <w:rStyle w:val="12"/>
        </w:rPr>
        <w:t xml:space="preserve"> предлагается самостоятельно разместить информацию на интернет-портале проекта.</w:t>
      </w:r>
    </w:p>
    <w:p w:rsidR="000F7220" w:rsidRDefault="000F7220">
      <w:pPr>
        <w:rPr>
          <w:sz w:val="2"/>
          <w:szCs w:val="2"/>
        </w:rPr>
        <w:sectPr w:rsidR="000F7220">
          <w:pgSz w:w="16838" w:h="23810"/>
          <w:pgMar w:top="0" w:right="0" w:bottom="0" w:left="0" w:header="0" w:footer="3" w:gutter="0"/>
          <w:cols w:space="720"/>
          <w:noEndnote/>
          <w:docGrid w:linePitch="360"/>
        </w:sectPr>
      </w:pPr>
    </w:p>
    <w:p w:rsidR="000F7220" w:rsidRDefault="00916216">
      <w:pPr>
        <w:rPr>
          <w:sz w:val="2"/>
          <w:szCs w:val="2"/>
        </w:rPr>
      </w:pPr>
      <w:r>
        <w:lastRenderedPageBreak/>
        <w:pict>
          <v:shape id="_x0000_s1035" type="#_x0000_t32" style="position:absolute;margin-left:174.25pt;margin-top:131.8pt;width:841.95pt;height:0;z-index:-251658752;mso-position-horizontal-relative:page;mso-position-vertical-relative:page" filled="t" strokeweight="1.4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4" type="#_x0000_t32" style="position:absolute;margin-left:174.25pt;margin-top:131.8pt;width:0;height:596.15pt;z-index:-251657728;mso-position-horizontal-relative:page;mso-position-vertical-relative:page" filled="t" strokeweight="1.4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3" type="#_x0000_t32" style="position:absolute;margin-left:174.25pt;margin-top:727.95pt;width:841.95pt;height:0;z-index:-251656704;mso-position-horizontal-relative:page;mso-position-vertical-relative:page" filled="t" strokeweight="1.4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2" type="#_x0000_t32" style="position:absolute;margin-left:1016.2pt;margin-top:131.8pt;width:0;height:596.15pt;z-index:-251655680;mso-position-horizontal-relative:page;mso-position-vertical-relative:page" filled="t" strokeweight="1.45pt">
            <v:path arrowok="f" fillok="t" o:connecttype="segments"/>
            <o:lock v:ext="edit" shapetype="f"/>
            <w10:wrap anchorx="page" anchory="page"/>
          </v:shape>
        </w:pict>
      </w:r>
    </w:p>
    <w:p w:rsidR="000F7220" w:rsidRDefault="00916216">
      <w:pPr>
        <w:framePr w:wrap="none" w:vAnchor="page" w:hAnchor="page" w:x="3986" w:y="2891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"C:\\Users\\111\\Desktop\\media\\image4.jpeg" \* MERGEFOR</w:instrText>
      </w:r>
      <w:r>
        <w:instrText>MATINET</w:instrText>
      </w:r>
      <w:r>
        <w:instrText xml:space="preserve"> </w:instrText>
      </w:r>
      <w:r>
        <w:fldChar w:fldCharType="separate"/>
      </w:r>
      <w:r w:rsidR="006B0A19">
        <w:pict>
          <v:shape id="_x0000_i1026" type="#_x0000_t75" style="width:312.2pt;height:564.7pt">
            <v:imagedata r:id="rId11" r:href="rId12"/>
          </v:shape>
        </w:pict>
      </w:r>
      <w:r>
        <w:fldChar w:fldCharType="end"/>
      </w:r>
    </w:p>
    <w:p w:rsidR="000F7220" w:rsidRDefault="00916216">
      <w:pPr>
        <w:pStyle w:val="121"/>
        <w:framePr w:w="1133" w:h="484" w:hRule="exact" w:wrap="around" w:vAnchor="page" w:hAnchor="page" w:x="14742" w:y="3972"/>
        <w:shd w:val="clear" w:color="auto" w:fill="auto"/>
        <w:spacing w:line="240" w:lineRule="exact"/>
        <w:ind w:left="200"/>
      </w:pPr>
      <w:r>
        <w:rPr>
          <w:rStyle w:val="12TimesNewRoman10pt0pt"/>
          <w:rFonts w:eastAsia="Garamond"/>
        </w:rPr>
        <w:t xml:space="preserve">. </w:t>
      </w:r>
      <w:r>
        <w:rPr>
          <w:rStyle w:val="122"/>
          <w:b/>
          <w:bCs/>
        </w:rPr>
        <w:t>ДЯЯШ</w:t>
      </w:r>
    </w:p>
    <w:p w:rsidR="000F7220" w:rsidRDefault="00916216">
      <w:pPr>
        <w:pStyle w:val="130"/>
        <w:framePr w:w="1133" w:h="484" w:hRule="exact" w:wrap="around" w:vAnchor="page" w:hAnchor="page" w:x="14742" w:y="3972"/>
        <w:shd w:val="clear" w:color="auto" w:fill="auto"/>
        <w:spacing w:line="240" w:lineRule="auto"/>
        <w:ind w:left="200" w:right="240"/>
      </w:pPr>
      <w:proofErr w:type="spellStart"/>
      <w:proofErr w:type="gramStart"/>
      <w:r>
        <w:rPr>
          <w:rStyle w:val="131"/>
        </w:rPr>
        <w:t>жйшнР</w:t>
      </w:r>
      <w:proofErr w:type="spellEnd"/>
      <w:r>
        <w:rPr>
          <w:rStyle w:val="131"/>
        </w:rPr>
        <w:t xml:space="preserve"> </w:t>
      </w:r>
      <w:r>
        <w:t>...</w:t>
      </w:r>
      <w:r>
        <w:rPr>
          <w:rStyle w:val="1310pt0pt"/>
          <w:vertAlign w:val="subscript"/>
        </w:rPr>
        <w:t>(</w:t>
      </w:r>
      <w:proofErr w:type="gramEnd"/>
    </w:p>
    <w:p w:rsidR="000F7220" w:rsidRDefault="00916216">
      <w:pPr>
        <w:rPr>
          <w:sz w:val="2"/>
          <w:szCs w:val="2"/>
        </w:rPr>
      </w:pPr>
      <w:r>
        <w:pict>
          <v:shape id="_x0000_s1030" type="#_x0000_t75" style="position:absolute;margin-left:511pt;margin-top:131.1pt;width:505.9pt;height:597.6pt;z-index:-251660800;mso-wrap-distance-left:5pt;mso-wrap-distance-right:5pt;mso-position-horizontal-relative:page;mso-position-vertical-relative:page" wrapcoords="0 0">
            <v:imagedata r:id="rId13" o:title="image5"/>
            <w10:wrap anchorx="page" anchory="page"/>
          </v:shape>
        </w:pict>
      </w:r>
    </w:p>
    <w:sectPr w:rsidR="000F7220">
      <w:pgSz w:w="23810" w:h="16838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16" w:rsidRDefault="00916216">
      <w:r>
        <w:separator/>
      </w:r>
    </w:p>
  </w:endnote>
  <w:endnote w:type="continuationSeparator" w:id="0">
    <w:p w:rsidR="00916216" w:rsidRDefault="0091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16" w:rsidRDefault="00916216"/>
  </w:footnote>
  <w:footnote w:type="continuationSeparator" w:id="0">
    <w:p w:rsidR="00916216" w:rsidRDefault="0091621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C0327"/>
    <w:multiLevelType w:val="multilevel"/>
    <w:tmpl w:val="250A35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0F7220"/>
    <w:rsid w:val="000F7220"/>
    <w:rsid w:val="006B0A19"/>
    <w:rsid w:val="0091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onnector" idref="#_x0000_s1038"/>
        <o:r id="V:Rule2" type="connector" idref="#_x0000_s1035"/>
        <o:r id="V:Rule3" type="connector" idref="#_x0000_s1034"/>
        <o:r id="V:Rule4" type="connector" idref="#_x0000_s1033"/>
        <o:r id="V:Rule5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7"/>
      <w:szCs w:val="1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pacing w:val="-14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14"/>
      <w:w w:val="100"/>
      <w:position w:val="0"/>
      <w:sz w:val="40"/>
      <w:szCs w:val="40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14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7"/>
      <w:szCs w:val="17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7"/>
      <w:szCs w:val="17"/>
      <w:u w:val="none"/>
    </w:rPr>
  </w:style>
  <w:style w:type="character" w:customStyle="1" w:styleId="26">
    <w:name w:val="Подпись к картинке (2)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8"/>
      <w:szCs w:val="28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8"/>
      <w:szCs w:val="8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u w:val="none"/>
    </w:rPr>
  </w:style>
  <w:style w:type="character" w:customStyle="1" w:styleId="102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3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-2pt">
    <w:name w:val="Основной текст (10) + Курсив;Интервал -2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8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4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pt">
    <w:name w:val="Основной текст (10) + Курсив;Интервал 0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pt0">
    <w:name w:val="Основной текст (10) + Курсив;Интервал 0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9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8"/>
      <w:szCs w:val="28"/>
      <w:u w:val="none"/>
    </w:rPr>
  </w:style>
  <w:style w:type="character" w:customStyle="1" w:styleId="112">
    <w:name w:val="Основной текст (11)"/>
    <w:basedOn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0pt">
    <w:name w:val="Основной текст (11) + Интервал 0 pt"/>
    <w:basedOn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0">
    <w:name w:val="Основной текст (12)_"/>
    <w:basedOn w:val="a0"/>
    <w:link w:val="121"/>
    <w:rPr>
      <w:rFonts w:ascii="Garamond" w:eastAsia="Garamond" w:hAnsi="Garamond" w:cs="Garamond"/>
      <w:b/>
      <w:bCs/>
      <w:i w:val="0"/>
      <w:iCs w:val="0"/>
      <w:smallCaps w:val="0"/>
      <w:strike w:val="0"/>
      <w:spacing w:val="-7"/>
      <w:u w:val="none"/>
    </w:rPr>
  </w:style>
  <w:style w:type="character" w:customStyle="1" w:styleId="12TimesNewRoman10pt0pt">
    <w:name w:val="Основной текст (12) + Times New Roman;10 pt;Не полужирный;Интервал 0 pt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2">
    <w:name w:val="Основной текст (12)"/>
    <w:basedOn w:val="120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-7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10pt0pt">
    <w:name w:val="Основной текст (13) + 10 pt;Интервал 0 pt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2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pacing w:val="-14"/>
      <w:sz w:val="40"/>
      <w:szCs w:val="4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70" w:lineRule="exact"/>
      <w:ind w:firstLine="700"/>
      <w:jc w:val="both"/>
    </w:pPr>
    <w:rPr>
      <w:rFonts w:ascii="Times New Roman" w:eastAsia="Times New Roman" w:hAnsi="Times New Roman" w:cs="Times New Roman"/>
      <w:spacing w:val="16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800" w:line="182" w:lineRule="exact"/>
    </w:pPr>
    <w:rPr>
      <w:rFonts w:ascii="Times New Roman" w:eastAsia="Times New Roman" w:hAnsi="Times New Roman" w:cs="Times New Roman"/>
      <w:spacing w:val="6"/>
      <w:sz w:val="13"/>
      <w:szCs w:val="13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spacing w:val="-4"/>
      <w:sz w:val="17"/>
      <w:szCs w:val="17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365" w:lineRule="exact"/>
      <w:jc w:val="center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4"/>
      <w:sz w:val="17"/>
      <w:szCs w:val="17"/>
    </w:rPr>
  </w:style>
  <w:style w:type="paragraph" w:customStyle="1" w:styleId="33">
    <w:name w:val="Основной текст3"/>
    <w:basedOn w:val="a"/>
    <w:link w:val="a7"/>
    <w:pPr>
      <w:shd w:val="clear" w:color="auto" w:fill="FFFFFF"/>
      <w:spacing w:before="540" w:line="365" w:lineRule="exact"/>
      <w:jc w:val="both"/>
    </w:pPr>
    <w:rPr>
      <w:rFonts w:ascii="Times New Roman" w:eastAsia="Times New Roman" w:hAnsi="Times New Roman" w:cs="Times New Roman"/>
      <w:spacing w:val="1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7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1080" w:line="326" w:lineRule="exact"/>
      <w:ind w:firstLine="1300"/>
    </w:pPr>
    <w:rPr>
      <w:rFonts w:ascii="Times New Roman" w:eastAsia="Times New Roman" w:hAnsi="Times New Roman" w:cs="Times New Roman"/>
      <w:spacing w:val="-1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before="300" w:line="365" w:lineRule="exact"/>
      <w:ind w:firstLine="700"/>
      <w:jc w:val="both"/>
    </w:pPr>
    <w:rPr>
      <w:rFonts w:ascii="Times New Roman" w:eastAsia="Times New Roman" w:hAnsi="Times New Roman" w:cs="Times New Roman"/>
      <w:spacing w:val="-1"/>
      <w:sz w:val="28"/>
      <w:szCs w:val="2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  <w:ind w:hanging="180"/>
    </w:pPr>
    <w:rPr>
      <w:rFonts w:ascii="Garamond" w:eastAsia="Garamond" w:hAnsi="Garamond" w:cs="Garamond"/>
      <w:b/>
      <w:bCs/>
      <w:spacing w:val="-7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" w:lineRule="exact"/>
      <w:ind w:hanging="180"/>
    </w:pPr>
    <w:rPr>
      <w:rFonts w:ascii="Times New Roman" w:eastAsia="Times New Roman" w:hAnsi="Times New Roman" w:cs="Times New Roman"/>
      <w:spacing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7"/>
      <w:szCs w:val="1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pacing w:val="-14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14"/>
      <w:w w:val="100"/>
      <w:position w:val="0"/>
      <w:sz w:val="40"/>
      <w:szCs w:val="40"/>
      <w:u w:val="single"/>
      <w:lang w:val="ru-RU" w:eastAsia="ru-RU" w:bidi="ru-RU"/>
    </w:rPr>
  </w:style>
  <w:style w:type="character" w:customStyle="1" w:styleId="32">
    <w:name w:val="Основной текст (3)"/>
    <w:basedOn w:val="3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-14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5"/>
      <w:sz w:val="23"/>
      <w:szCs w:val="23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5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2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6"/>
      <w:sz w:val="22"/>
      <w:szCs w:val="2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7"/>
      <w:szCs w:val="17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30"/>
      <w:szCs w:val="30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24">
    <w:name w:val="Подпись к картинке (2)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17"/>
      <w:szCs w:val="17"/>
      <w:u w:val="none"/>
    </w:rPr>
  </w:style>
  <w:style w:type="character" w:customStyle="1" w:styleId="26">
    <w:name w:val="Подпись к картинке (2)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8"/>
      <w:szCs w:val="28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7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7"/>
      <w:sz w:val="8"/>
      <w:szCs w:val="8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72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u w:val="none"/>
    </w:rPr>
  </w:style>
  <w:style w:type="character" w:customStyle="1" w:styleId="102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3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-2pt">
    <w:name w:val="Основной текст (10) + Курсив;Интервал -2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8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4">
    <w:name w:val="Основной текст (10)"/>
    <w:basedOn w:val="1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pt">
    <w:name w:val="Основной текст (10) + Курсив;Интервал 0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0pt0">
    <w:name w:val="Основной текст (10) + Курсив;Интервал 0 pt"/>
    <w:basedOn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9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8"/>
      <w:szCs w:val="28"/>
      <w:u w:val="none"/>
    </w:rPr>
  </w:style>
  <w:style w:type="character" w:customStyle="1" w:styleId="112">
    <w:name w:val="Основной текст (11)"/>
    <w:basedOn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0pt">
    <w:name w:val="Основной текст (11) + Интервал 0 pt"/>
    <w:basedOn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0">
    <w:name w:val="Основной текст (12)_"/>
    <w:basedOn w:val="a0"/>
    <w:link w:val="121"/>
    <w:rPr>
      <w:rFonts w:ascii="Garamond" w:eastAsia="Garamond" w:hAnsi="Garamond" w:cs="Garamond"/>
      <w:b/>
      <w:bCs/>
      <w:i w:val="0"/>
      <w:iCs w:val="0"/>
      <w:smallCaps w:val="0"/>
      <w:strike w:val="0"/>
      <w:spacing w:val="-7"/>
      <w:u w:val="none"/>
    </w:rPr>
  </w:style>
  <w:style w:type="character" w:customStyle="1" w:styleId="12TimesNewRoman10pt0pt">
    <w:name w:val="Основной текст (12) + Times New Roman;10 pt;Не полужирный;Интервал 0 pt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2">
    <w:name w:val="Основной текст (12)"/>
    <w:basedOn w:val="120"/>
    <w:rPr>
      <w:rFonts w:ascii="Garamond" w:eastAsia="Garamond" w:hAnsi="Garamond" w:cs="Garamond"/>
      <w:b/>
      <w:bCs/>
      <w:i w:val="0"/>
      <w:iCs w:val="0"/>
      <w:smallCaps w:val="0"/>
      <w:strike w:val="0"/>
      <w:color w:val="000000"/>
      <w:spacing w:val="-7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3">
    <w:name w:val="Основной текст (13)_"/>
    <w:basedOn w:val="a0"/>
    <w:link w:val="1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131">
    <w:name w:val="Основной текст (13)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10pt0pt">
    <w:name w:val="Основной текст (13) + 10 pt;Интервал 0 pt"/>
    <w:basedOn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413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2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Franklin Gothic Heavy" w:eastAsia="Franklin Gothic Heavy" w:hAnsi="Franklin Gothic Heavy" w:cs="Franklin Gothic Heavy"/>
      <w:i/>
      <w:iCs/>
      <w:spacing w:val="-14"/>
      <w:sz w:val="40"/>
      <w:szCs w:val="4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15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70" w:lineRule="exact"/>
      <w:ind w:firstLine="700"/>
      <w:jc w:val="both"/>
    </w:pPr>
    <w:rPr>
      <w:rFonts w:ascii="Times New Roman" w:eastAsia="Times New Roman" w:hAnsi="Times New Roman" w:cs="Times New Roman"/>
      <w:spacing w:val="16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800" w:line="182" w:lineRule="exact"/>
    </w:pPr>
    <w:rPr>
      <w:rFonts w:ascii="Times New Roman" w:eastAsia="Times New Roman" w:hAnsi="Times New Roman" w:cs="Times New Roman"/>
      <w:spacing w:val="6"/>
      <w:sz w:val="13"/>
      <w:szCs w:val="13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221" w:lineRule="exact"/>
      <w:jc w:val="center"/>
    </w:pPr>
    <w:rPr>
      <w:rFonts w:ascii="Times New Roman" w:eastAsia="Times New Roman" w:hAnsi="Times New Roman" w:cs="Times New Roman"/>
      <w:spacing w:val="-4"/>
      <w:sz w:val="17"/>
      <w:szCs w:val="17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spacing w:val="-1"/>
      <w:sz w:val="22"/>
      <w:szCs w:val="2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365" w:lineRule="exact"/>
      <w:jc w:val="center"/>
    </w:pPr>
    <w:rPr>
      <w:rFonts w:ascii="Times New Roman" w:eastAsia="Times New Roman" w:hAnsi="Times New Roman" w:cs="Times New Roman"/>
      <w:b/>
      <w:bCs/>
      <w:spacing w:val="9"/>
      <w:sz w:val="30"/>
      <w:szCs w:val="30"/>
    </w:rPr>
  </w:style>
  <w:style w:type="paragraph" w:customStyle="1" w:styleId="25">
    <w:name w:val="Подпись к картинке (2)"/>
    <w:basedOn w:val="a"/>
    <w:link w:val="2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4"/>
      <w:sz w:val="17"/>
      <w:szCs w:val="17"/>
    </w:rPr>
  </w:style>
  <w:style w:type="paragraph" w:customStyle="1" w:styleId="33">
    <w:name w:val="Основной текст3"/>
    <w:basedOn w:val="a"/>
    <w:link w:val="a7"/>
    <w:pPr>
      <w:shd w:val="clear" w:color="auto" w:fill="FFFFFF"/>
      <w:spacing w:before="540" w:line="365" w:lineRule="exact"/>
      <w:jc w:val="both"/>
    </w:pPr>
    <w:rPr>
      <w:rFonts w:ascii="Times New Roman" w:eastAsia="Times New Roman" w:hAnsi="Times New Roman" w:cs="Times New Roman"/>
      <w:spacing w:val="1"/>
      <w:sz w:val="28"/>
      <w:szCs w:val="2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7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after="1080" w:line="326" w:lineRule="exact"/>
      <w:ind w:firstLine="1300"/>
    </w:pPr>
    <w:rPr>
      <w:rFonts w:ascii="Times New Roman" w:eastAsia="Times New Roman" w:hAnsi="Times New Roman" w:cs="Times New Roman"/>
      <w:spacing w:val="-1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before="300" w:line="365" w:lineRule="exact"/>
      <w:ind w:firstLine="700"/>
      <w:jc w:val="both"/>
    </w:pPr>
    <w:rPr>
      <w:rFonts w:ascii="Times New Roman" w:eastAsia="Times New Roman" w:hAnsi="Times New Roman" w:cs="Times New Roman"/>
      <w:spacing w:val="-1"/>
      <w:sz w:val="28"/>
      <w:szCs w:val="28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line="0" w:lineRule="atLeast"/>
      <w:ind w:hanging="180"/>
    </w:pPr>
    <w:rPr>
      <w:rFonts w:ascii="Garamond" w:eastAsia="Garamond" w:hAnsi="Garamond" w:cs="Garamond"/>
      <w:b/>
      <w:bCs/>
      <w:spacing w:val="-7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" w:lineRule="exact"/>
      <w:ind w:hanging="180"/>
    </w:pPr>
    <w:rPr>
      <w:rFonts w:ascii="Times New Roman" w:eastAsia="Times New Roman" w:hAnsi="Times New Roman" w:cs="Times New Roma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jpe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4499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3</cp:revision>
  <dcterms:created xsi:type="dcterms:W3CDTF">2020-02-10T05:55:00Z</dcterms:created>
  <dcterms:modified xsi:type="dcterms:W3CDTF">2020-02-10T05:56:00Z</dcterms:modified>
</cp:coreProperties>
</file>