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D7E" w:rsidRDefault="00574D7E" w:rsidP="00574D7E">
      <w:pPr>
        <w:jc w:val="right"/>
        <w:rPr>
          <w:bCs/>
        </w:rPr>
      </w:pPr>
      <w:r>
        <w:rPr>
          <w:bCs/>
        </w:rPr>
        <w:t>Приложение 1</w:t>
      </w:r>
    </w:p>
    <w:p w:rsidR="00574D7E" w:rsidRDefault="00574D7E" w:rsidP="00574D7E">
      <w:pPr>
        <w:jc w:val="both"/>
        <w:rPr>
          <w:bCs/>
          <w:sz w:val="22"/>
          <w:szCs w:val="22"/>
        </w:rPr>
      </w:pPr>
    </w:p>
    <w:p w:rsidR="00574D7E" w:rsidRDefault="00574D7E" w:rsidP="00574D7E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фильмов</w:t>
      </w:r>
    </w:p>
    <w:p w:rsidR="00574D7E" w:rsidRDefault="00574D7E" w:rsidP="00574D7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74D7E" w:rsidRDefault="00574D7E" w:rsidP="00574D7E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Суворов. Штурм Измаила.</w:t>
      </w:r>
    </w:p>
    <w:p w:rsidR="00574D7E" w:rsidRDefault="00574D7E" w:rsidP="00574D7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74D7E" w:rsidRDefault="00574D7E" w:rsidP="00574D7E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https://tvzvezda.ru/schedule/programs/content/201805141154-315o.htm/20181229133 7</w:t>
      </w:r>
    </w:p>
    <w:p w:rsidR="00574D7E" w:rsidRDefault="00574D7E" w:rsidP="00574D7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74D7E" w:rsidRDefault="00574D7E" w:rsidP="00574D7E">
      <w:pPr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Суворов. Альпы. 200 лет спустя.</w:t>
      </w:r>
    </w:p>
    <w:p w:rsidR="00574D7E" w:rsidRDefault="00574D7E" w:rsidP="00574D7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74D7E" w:rsidRDefault="00574D7E" w:rsidP="00574D7E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https://tvzvezda.ru/schedule/programs/content/201805141154-315o.htm/201706091906-гли</w:t>
      </w:r>
    </w:p>
    <w:p w:rsidR="00574D7E" w:rsidRDefault="00574D7E" w:rsidP="00574D7E">
      <w:pPr>
        <w:jc w:val="both"/>
        <w:rPr>
          <w:bCs/>
          <w:sz w:val="22"/>
          <w:szCs w:val="22"/>
        </w:rPr>
      </w:pPr>
    </w:p>
    <w:p w:rsidR="00574D7E" w:rsidRDefault="00574D7E" w:rsidP="00574D7E">
      <w:pPr>
        <w:jc w:val="both"/>
        <w:rPr>
          <w:bCs/>
          <w:sz w:val="22"/>
          <w:szCs w:val="22"/>
        </w:rPr>
      </w:pPr>
    </w:p>
    <w:p w:rsidR="00574D7E" w:rsidRDefault="00574D7E" w:rsidP="00574D7E">
      <w:pPr>
        <w:numPr>
          <w:ilvl w:val="0"/>
          <w:numId w:val="1"/>
        </w:num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«Суворов», </w:t>
      </w:r>
      <w:proofErr w:type="spellStart"/>
      <w:r>
        <w:rPr>
          <w:color w:val="000000"/>
          <w:sz w:val="28"/>
          <w:szCs w:val="28"/>
        </w:rPr>
        <w:t>реж</w:t>
      </w:r>
      <w:proofErr w:type="spellEnd"/>
      <w:r>
        <w:rPr>
          <w:color w:val="000000"/>
          <w:sz w:val="28"/>
          <w:szCs w:val="28"/>
        </w:rPr>
        <w:t>. Т. Тарасова, 2005 г., 53 мин., документальный, НП</w:t>
      </w:r>
    </w:p>
    <w:p w:rsidR="00574D7E" w:rsidRDefault="00574D7E" w:rsidP="00574D7E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«Телеканал «Держава», тел. (812) 950-92-09;</w:t>
      </w:r>
    </w:p>
    <w:p w:rsidR="00574D7E" w:rsidRDefault="00574D7E" w:rsidP="00574D7E">
      <w:pPr>
        <w:shd w:val="clear" w:color="auto" w:fill="FFFFFF"/>
        <w:rPr>
          <w:color w:val="000000"/>
          <w:sz w:val="28"/>
          <w:szCs w:val="28"/>
        </w:rPr>
      </w:pPr>
    </w:p>
    <w:p w:rsidR="00574D7E" w:rsidRDefault="00574D7E" w:rsidP="00574D7E">
      <w:pPr>
        <w:numPr>
          <w:ilvl w:val="0"/>
          <w:numId w:val="1"/>
        </w:num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«Александр Суворов», </w:t>
      </w:r>
      <w:proofErr w:type="spellStart"/>
      <w:r>
        <w:rPr>
          <w:color w:val="000000"/>
          <w:sz w:val="28"/>
          <w:szCs w:val="28"/>
        </w:rPr>
        <w:t>реж</w:t>
      </w:r>
      <w:proofErr w:type="spellEnd"/>
      <w:r>
        <w:rPr>
          <w:color w:val="000000"/>
          <w:sz w:val="28"/>
          <w:szCs w:val="28"/>
        </w:rPr>
        <w:t>. А. Денисов, 2007</w:t>
      </w:r>
    </w:p>
    <w:p w:rsidR="00574D7E" w:rsidRDefault="00574D7E" w:rsidP="00574D7E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научно-популярный, АНО КДЦ «</w:t>
      </w:r>
      <w:proofErr w:type="spellStart"/>
      <w:r>
        <w:rPr>
          <w:color w:val="000000"/>
          <w:sz w:val="28"/>
          <w:szCs w:val="28"/>
        </w:rPr>
        <w:t>Сейприс</w:t>
      </w:r>
      <w:proofErr w:type="spellEnd"/>
      <w:r>
        <w:rPr>
          <w:color w:val="000000"/>
          <w:sz w:val="28"/>
          <w:szCs w:val="28"/>
        </w:rPr>
        <w:t>», тел. (495) 285-42-39;</w:t>
      </w:r>
    </w:p>
    <w:p w:rsidR="00574D7E" w:rsidRDefault="00574D7E" w:rsidP="00574D7E">
      <w:pPr>
        <w:shd w:val="clear" w:color="auto" w:fill="FFFFFF"/>
        <w:rPr>
          <w:color w:val="000000"/>
          <w:sz w:val="28"/>
          <w:szCs w:val="28"/>
        </w:rPr>
      </w:pPr>
    </w:p>
    <w:p w:rsidR="00574D7E" w:rsidRDefault="00574D7E" w:rsidP="00574D7E">
      <w:pPr>
        <w:numPr>
          <w:ilvl w:val="0"/>
          <w:numId w:val="1"/>
        </w:num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«Дни русской боевой славы. Битва за Измаил. 1790 год», </w:t>
      </w:r>
      <w:proofErr w:type="spellStart"/>
      <w:r>
        <w:rPr>
          <w:color w:val="000000"/>
          <w:sz w:val="28"/>
          <w:szCs w:val="28"/>
        </w:rPr>
        <w:t>реж</w:t>
      </w:r>
      <w:proofErr w:type="spellEnd"/>
      <w:r>
        <w:rPr>
          <w:color w:val="000000"/>
          <w:sz w:val="28"/>
          <w:szCs w:val="28"/>
        </w:rPr>
        <w:t>. Л.</w:t>
      </w:r>
    </w:p>
    <w:p w:rsidR="00574D7E" w:rsidRDefault="00574D7E" w:rsidP="00574D7E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Фишель, 2010 г., 26 мин., научно-популярный, ООО «Видеостудия «КВАРТ», тел.</w:t>
      </w:r>
    </w:p>
    <w:p w:rsidR="00574D7E" w:rsidRDefault="00574D7E" w:rsidP="00574D7E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(499) 157-57-03;</w:t>
      </w:r>
    </w:p>
    <w:p w:rsidR="00574D7E" w:rsidRDefault="00574D7E" w:rsidP="00574D7E">
      <w:pPr>
        <w:shd w:val="clear" w:color="auto" w:fill="FFFFFF"/>
        <w:rPr>
          <w:color w:val="000000"/>
          <w:sz w:val="28"/>
          <w:szCs w:val="28"/>
        </w:rPr>
      </w:pPr>
    </w:p>
    <w:p w:rsidR="00574D7E" w:rsidRDefault="00574D7E" w:rsidP="00574D7E">
      <w:pPr>
        <w:numPr>
          <w:ilvl w:val="0"/>
          <w:numId w:val="1"/>
        </w:num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«Суворов», </w:t>
      </w:r>
      <w:proofErr w:type="spellStart"/>
      <w:r>
        <w:rPr>
          <w:color w:val="000000"/>
          <w:sz w:val="28"/>
          <w:szCs w:val="28"/>
        </w:rPr>
        <w:t>реж</w:t>
      </w:r>
      <w:proofErr w:type="spellEnd"/>
      <w:r>
        <w:rPr>
          <w:color w:val="000000"/>
          <w:sz w:val="28"/>
          <w:szCs w:val="28"/>
        </w:rPr>
        <w:t xml:space="preserve">. В. Пудовкин, М. </w:t>
      </w:r>
      <w:proofErr w:type="spellStart"/>
      <w:r>
        <w:rPr>
          <w:color w:val="000000"/>
          <w:sz w:val="28"/>
          <w:szCs w:val="28"/>
        </w:rPr>
        <w:t>Даллер</w:t>
      </w:r>
      <w:proofErr w:type="spellEnd"/>
      <w:r>
        <w:rPr>
          <w:color w:val="000000"/>
          <w:sz w:val="28"/>
          <w:szCs w:val="28"/>
        </w:rPr>
        <w:t>, 1940 г. 1 ч. 43 мин., игровой</w:t>
      </w:r>
    </w:p>
    <w:p w:rsidR="00574D7E" w:rsidRDefault="00574D7E" w:rsidP="00574D7E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полнометражный, к/с «Мосфильм», тел. (499) 143-95-93.</w:t>
      </w:r>
    </w:p>
    <w:p w:rsidR="00574D7E" w:rsidRDefault="00574D7E" w:rsidP="00574D7E">
      <w:pPr>
        <w:jc w:val="both"/>
        <w:rPr>
          <w:bCs/>
          <w:sz w:val="22"/>
          <w:szCs w:val="22"/>
        </w:rPr>
      </w:pPr>
    </w:p>
    <w:p w:rsidR="00574D7E" w:rsidRDefault="00574D7E" w:rsidP="00574D7E">
      <w:pPr>
        <w:jc w:val="both"/>
        <w:rPr>
          <w:bCs/>
          <w:sz w:val="20"/>
          <w:szCs w:val="20"/>
        </w:rPr>
      </w:pPr>
    </w:p>
    <w:p w:rsidR="00574D7E" w:rsidRDefault="00574D7E" w:rsidP="00574D7E">
      <w:pPr>
        <w:rPr>
          <w:bCs/>
          <w:sz w:val="20"/>
          <w:szCs w:val="20"/>
        </w:rPr>
      </w:pPr>
    </w:p>
    <w:p w:rsidR="00574D7E" w:rsidRDefault="00574D7E" w:rsidP="00574D7E">
      <w:pPr>
        <w:rPr>
          <w:bCs/>
          <w:sz w:val="20"/>
          <w:szCs w:val="20"/>
        </w:rPr>
      </w:pPr>
    </w:p>
    <w:p w:rsidR="00574D7E" w:rsidRDefault="00574D7E" w:rsidP="00574D7E">
      <w:pPr>
        <w:rPr>
          <w:bCs/>
          <w:sz w:val="20"/>
          <w:szCs w:val="20"/>
        </w:rPr>
      </w:pPr>
    </w:p>
    <w:p w:rsidR="00574D7E" w:rsidRDefault="00574D7E" w:rsidP="00574D7E">
      <w:pPr>
        <w:rPr>
          <w:bCs/>
          <w:sz w:val="20"/>
          <w:szCs w:val="20"/>
        </w:rPr>
      </w:pPr>
    </w:p>
    <w:p w:rsidR="00574D7E" w:rsidRDefault="00574D7E" w:rsidP="00574D7E">
      <w:pPr>
        <w:rPr>
          <w:bCs/>
          <w:sz w:val="20"/>
          <w:szCs w:val="20"/>
        </w:rPr>
      </w:pPr>
    </w:p>
    <w:p w:rsidR="00574D7E" w:rsidRDefault="00574D7E" w:rsidP="00574D7E">
      <w:pPr>
        <w:rPr>
          <w:bCs/>
          <w:sz w:val="20"/>
          <w:szCs w:val="20"/>
        </w:rPr>
      </w:pPr>
    </w:p>
    <w:p w:rsidR="00574D7E" w:rsidRDefault="00574D7E" w:rsidP="00574D7E">
      <w:pPr>
        <w:rPr>
          <w:bCs/>
          <w:sz w:val="20"/>
          <w:szCs w:val="20"/>
        </w:rPr>
      </w:pPr>
    </w:p>
    <w:p w:rsidR="00574D7E" w:rsidRDefault="00574D7E" w:rsidP="00574D7E">
      <w:pPr>
        <w:jc w:val="right"/>
        <w:rPr>
          <w:bCs/>
        </w:rPr>
      </w:pPr>
      <w:r>
        <w:rPr>
          <w:bCs/>
        </w:rPr>
        <w:t xml:space="preserve">Приложение 2 </w:t>
      </w:r>
    </w:p>
    <w:p w:rsidR="00574D7E" w:rsidRDefault="00574D7E" w:rsidP="00574D7E">
      <w:pPr>
        <w:jc w:val="right"/>
        <w:rPr>
          <w:bCs/>
        </w:rPr>
      </w:pPr>
    </w:p>
    <w:p w:rsidR="00574D7E" w:rsidRDefault="00574D7E" w:rsidP="00574D7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Информацию о ходе проведения тематических показов фильмов</w:t>
      </w:r>
    </w:p>
    <w:p w:rsidR="00574D7E" w:rsidRDefault="00574D7E" w:rsidP="00574D7E">
      <w:pPr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7"/>
        <w:gridCol w:w="3453"/>
        <w:gridCol w:w="2315"/>
      </w:tblGrid>
      <w:tr w:rsidR="00574D7E" w:rsidTr="00574D7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D7E" w:rsidRDefault="00574D7E">
            <w:r>
              <w:t xml:space="preserve">Наименование муниципального органа управления образования/профессионального образовательного учреждения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D7E" w:rsidRDefault="00574D7E">
            <w:r>
              <w:t xml:space="preserve">Количество общеобразовательных организаций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D7E" w:rsidRDefault="00574D7E">
            <w:r>
              <w:t xml:space="preserve">Количество учащихся </w:t>
            </w:r>
          </w:p>
        </w:tc>
      </w:tr>
      <w:tr w:rsidR="00574D7E" w:rsidTr="00574D7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7E" w:rsidRDefault="00574D7E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7E" w:rsidRDefault="00574D7E"/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7E" w:rsidRDefault="00574D7E"/>
        </w:tc>
      </w:tr>
      <w:tr w:rsidR="00574D7E" w:rsidTr="00574D7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7E" w:rsidRDefault="00574D7E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7E" w:rsidRDefault="00574D7E"/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7E" w:rsidRDefault="00574D7E"/>
        </w:tc>
      </w:tr>
    </w:tbl>
    <w:p w:rsidR="00574D7E" w:rsidRDefault="00574D7E" w:rsidP="00574D7E">
      <w:pPr>
        <w:rPr>
          <w:bCs/>
        </w:rPr>
      </w:pPr>
    </w:p>
    <w:p w:rsidR="00553746" w:rsidRDefault="00553746">
      <w:bookmarkStart w:id="0" w:name="_GoBack"/>
      <w:bookmarkEnd w:id="0"/>
    </w:p>
    <w:sectPr w:rsidR="00553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65ED6"/>
    <w:multiLevelType w:val="hybridMultilevel"/>
    <w:tmpl w:val="0308A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92C"/>
    <w:rsid w:val="0050492C"/>
    <w:rsid w:val="00553746"/>
    <w:rsid w:val="0057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E31C6C-1D73-4E82-BE0B-A7CA9CD79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D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4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867</Characters>
  <Application>Microsoft Office Word</Application>
  <DocSecurity>0</DocSecurity>
  <Lines>7</Lines>
  <Paragraphs>2</Paragraphs>
  <ScaleCrop>false</ScaleCrop>
  <Company>Microsoft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2020-03-12T08:52:00Z</dcterms:created>
  <dcterms:modified xsi:type="dcterms:W3CDTF">2020-03-12T08:52:00Z</dcterms:modified>
</cp:coreProperties>
</file>