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27E" w:rsidRDefault="00D2727E" w:rsidP="002F26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F2646" w:rsidRDefault="002F2646" w:rsidP="002F264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2646">
        <w:rPr>
          <w:rFonts w:ascii="Times New Roman" w:hAnsi="Times New Roman" w:cs="Times New Roman"/>
          <w:b/>
          <w:sz w:val="28"/>
          <w:szCs w:val="28"/>
        </w:rPr>
        <w:t>Технология проблемного обучения на уроках истории и обществознания.</w:t>
      </w:r>
    </w:p>
    <w:p w:rsidR="00070849" w:rsidRPr="00633B23" w:rsidRDefault="000A4FC9" w:rsidP="002F2646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33B23">
        <w:rPr>
          <w:rFonts w:ascii="Times New Roman" w:hAnsi="Times New Roman" w:cs="Times New Roman"/>
          <w:i/>
          <w:sz w:val="28"/>
          <w:szCs w:val="28"/>
        </w:rPr>
        <w:t xml:space="preserve">                             Г.У.Магомедов, учитель истории МКОУ «Мококская СОШ</w:t>
      </w:r>
      <w:r w:rsidR="00070849" w:rsidRPr="00633B23">
        <w:rPr>
          <w:rFonts w:ascii="Times New Roman" w:hAnsi="Times New Roman" w:cs="Times New Roman"/>
          <w:i/>
          <w:sz w:val="28"/>
          <w:szCs w:val="28"/>
        </w:rPr>
        <w:t>»</w:t>
      </w:r>
    </w:p>
    <w:p w:rsidR="00070849" w:rsidRPr="00633B23" w:rsidRDefault="00070849" w:rsidP="002F2646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33B23">
        <w:rPr>
          <w:rFonts w:ascii="Times New Roman" w:hAnsi="Times New Roman" w:cs="Times New Roman"/>
          <w:i/>
          <w:sz w:val="28"/>
          <w:szCs w:val="28"/>
        </w:rPr>
        <w:t xml:space="preserve">                             Почётный работник общего образования РФ</w:t>
      </w:r>
    </w:p>
    <w:p w:rsidR="00070849" w:rsidRPr="00633B23" w:rsidRDefault="00070849" w:rsidP="002F2646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33B23">
        <w:rPr>
          <w:rFonts w:ascii="Times New Roman" w:hAnsi="Times New Roman" w:cs="Times New Roman"/>
          <w:i/>
          <w:sz w:val="28"/>
          <w:szCs w:val="28"/>
        </w:rPr>
        <w:t xml:space="preserve">                             Заслуженный учитель РД.</w:t>
      </w:r>
      <w:r w:rsidR="00633B23">
        <w:rPr>
          <w:rFonts w:ascii="Times New Roman" w:hAnsi="Times New Roman" w:cs="Times New Roman"/>
          <w:i/>
          <w:sz w:val="28"/>
          <w:szCs w:val="28"/>
        </w:rPr>
        <w:t xml:space="preserve"> с. Мокок Цунтинский район.</w:t>
      </w:r>
    </w:p>
    <w:p w:rsidR="002F2646" w:rsidRDefault="00070849" w:rsidP="002F26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A4F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1F2" w:rsidRDefault="00BF2793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Целый ряд обучающих технологий направлен на модернизацию традиционной системы. Технология проблемного обучения ориентирована на активизацию учебной деятельности учащихся. Новые подходы предусматривают пересмотр построения учебно-воспитательного процесса в отношении учителя и учащегося. Современные подходы основываются на внимание к внутреннему миру школьника, его интересам и потребностям, к </w:t>
      </w:r>
      <w:r w:rsidR="00B671F2">
        <w:rPr>
          <w:rFonts w:ascii="Times New Roman" w:hAnsi="Times New Roman" w:cs="Times New Roman"/>
          <w:sz w:val="28"/>
          <w:szCs w:val="28"/>
        </w:rPr>
        <w:t>обогащению</w:t>
      </w:r>
      <w:r>
        <w:rPr>
          <w:rFonts w:ascii="Times New Roman" w:hAnsi="Times New Roman" w:cs="Times New Roman"/>
          <w:sz w:val="28"/>
          <w:szCs w:val="28"/>
        </w:rPr>
        <w:t xml:space="preserve"> их духовного потенциала.</w:t>
      </w:r>
    </w:p>
    <w:p w:rsidR="00B671F2" w:rsidRDefault="00B671F2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Проблемное обучение-это тип развивающего обучения, в котором сочетаются систематическая самостоятельная поисковая деятельность учащихся с усвоением ими готовых выводов науки, а система методов построена с учётом целеполагания и принципа проблемности.</w:t>
      </w:r>
    </w:p>
    <w:p w:rsidR="000A4FC9" w:rsidRDefault="00B671F2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Процесс взаимодействия преподавания и учения ориентирован на формирование познавательной самостоятельности учащихся, устойчивых мотивов учения, включая и творческие способности.</w:t>
      </w:r>
      <w:r w:rsidR="00BC1F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FC9" w:rsidRDefault="000A4FC9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C1FB7">
        <w:rPr>
          <w:rFonts w:ascii="Times New Roman" w:hAnsi="Times New Roman" w:cs="Times New Roman"/>
          <w:sz w:val="28"/>
          <w:szCs w:val="28"/>
        </w:rPr>
        <w:t>В проблемном обучении процесс усвоения знаний рассматривается как процесс решения проблемных задач. Подход предусматривает мотивацию на высоком уровне активности и самостоятельности мышления учащихся.</w:t>
      </w:r>
    </w:p>
    <w:p w:rsidR="00BC1FB7" w:rsidRDefault="000A4FC9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1FB7">
        <w:rPr>
          <w:rFonts w:ascii="Times New Roman" w:hAnsi="Times New Roman" w:cs="Times New Roman"/>
          <w:sz w:val="28"/>
          <w:szCs w:val="28"/>
        </w:rPr>
        <w:t xml:space="preserve"> В проблемном обучении проблемные задачи и проблемные ситуации придают обучению поисковый, исследовательский и интерактивный характер, а процесс усвоения знаний рассматривается как процесс решения проблемных задач.</w:t>
      </w:r>
    </w:p>
    <w:p w:rsidR="00A77DB8" w:rsidRDefault="00BC1FB7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Урок проблемного обучения целесообразно конструировать </w:t>
      </w:r>
      <w:r w:rsidR="00A77DB8">
        <w:rPr>
          <w:rFonts w:ascii="Times New Roman" w:hAnsi="Times New Roman" w:cs="Times New Roman"/>
          <w:sz w:val="28"/>
          <w:szCs w:val="28"/>
        </w:rPr>
        <w:t>как образовательную технологию, а не на основе соответствующего метода. В современном мире проблемный подход рассматривается как ведущий (хотя и неисчерпывающий) принцип развивающего обучения.</w:t>
      </w:r>
    </w:p>
    <w:p w:rsidR="00A77DB8" w:rsidRDefault="00A77DB8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4FC9">
        <w:rPr>
          <w:rFonts w:ascii="Times New Roman" w:hAnsi="Times New Roman" w:cs="Times New Roman"/>
          <w:i/>
          <w:sz w:val="28"/>
          <w:szCs w:val="28"/>
        </w:rPr>
        <w:t>Принцип проблемного обучения</w:t>
      </w:r>
      <w:r>
        <w:rPr>
          <w:rFonts w:ascii="Times New Roman" w:hAnsi="Times New Roman" w:cs="Times New Roman"/>
          <w:sz w:val="28"/>
          <w:szCs w:val="28"/>
        </w:rPr>
        <w:t>-проблемность преподнесения материала.</w:t>
      </w:r>
    </w:p>
    <w:p w:rsidR="000A4FC9" w:rsidRDefault="00A77DB8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4FC9">
        <w:rPr>
          <w:rFonts w:ascii="Times New Roman" w:hAnsi="Times New Roman" w:cs="Times New Roman"/>
          <w:i/>
          <w:sz w:val="28"/>
          <w:szCs w:val="28"/>
        </w:rPr>
        <w:t>Метод проблемного обучения</w:t>
      </w:r>
      <w:r>
        <w:rPr>
          <w:rFonts w:ascii="Times New Roman" w:hAnsi="Times New Roman" w:cs="Times New Roman"/>
          <w:sz w:val="28"/>
          <w:szCs w:val="28"/>
        </w:rPr>
        <w:t>- является</w:t>
      </w:r>
      <w:r w:rsidR="00BA251A">
        <w:rPr>
          <w:rFonts w:ascii="Times New Roman" w:hAnsi="Times New Roman" w:cs="Times New Roman"/>
          <w:sz w:val="28"/>
          <w:szCs w:val="28"/>
        </w:rPr>
        <w:t xml:space="preserve"> проблемная задача(задание) или ситуация. Как правило, технология проблемного обучения используется</w:t>
      </w:r>
      <w:r w:rsidR="000A4FC9">
        <w:rPr>
          <w:rFonts w:ascii="Times New Roman" w:hAnsi="Times New Roman" w:cs="Times New Roman"/>
          <w:sz w:val="28"/>
          <w:szCs w:val="28"/>
        </w:rPr>
        <w:t xml:space="preserve"> при изучении нового материала.</w:t>
      </w:r>
    </w:p>
    <w:p w:rsidR="000A4FC9" w:rsidRDefault="000A4FC9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A251A">
        <w:rPr>
          <w:rFonts w:ascii="Times New Roman" w:hAnsi="Times New Roman" w:cs="Times New Roman"/>
          <w:sz w:val="28"/>
          <w:szCs w:val="28"/>
        </w:rPr>
        <w:t xml:space="preserve">Часто учителя отождествляет проблемное обучение с системой вопросов и ответов, что искажает, выхолащивает суть проблемного обучения.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A251A">
        <w:rPr>
          <w:rFonts w:ascii="Times New Roman" w:hAnsi="Times New Roman" w:cs="Times New Roman"/>
          <w:sz w:val="28"/>
          <w:szCs w:val="28"/>
        </w:rPr>
        <w:t xml:space="preserve">Проблемное обучение основывается не на беседе, т.е. вопросах педагога и ответах детей, а на искусственном создании или спонтанном возникновении </w:t>
      </w:r>
      <w:bookmarkStart w:id="0" w:name="_GoBack"/>
      <w:r w:rsidR="00BA251A">
        <w:rPr>
          <w:rFonts w:ascii="Times New Roman" w:hAnsi="Times New Roman" w:cs="Times New Roman"/>
          <w:sz w:val="28"/>
          <w:szCs w:val="28"/>
        </w:rPr>
        <w:t>проблемных ситуаций.</w:t>
      </w:r>
    </w:p>
    <w:bookmarkEnd w:id="0"/>
    <w:p w:rsidR="000A4FC9" w:rsidRDefault="000A4FC9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A251A">
        <w:rPr>
          <w:rFonts w:ascii="Times New Roman" w:hAnsi="Times New Roman" w:cs="Times New Roman"/>
          <w:sz w:val="28"/>
          <w:szCs w:val="28"/>
        </w:rPr>
        <w:t xml:space="preserve"> Проблемное обучение-это самостоятельный или с дозированной помощью педагога поиск учащимися вариантов решения проблем, затем проверка верности этих вариантов. Процесс решения проблемы, безусловно, может корректироваться наводящими вопросами педагога, но они необходимы только для преодоления незначительной трудности, и тогда целью этого вопроса становится снижение трудности, выявление ее причин и их исключение.</w:t>
      </w:r>
      <w:r w:rsidR="00EF5FE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F5FE6" w:rsidRDefault="000A4FC9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5FE6">
        <w:rPr>
          <w:rFonts w:ascii="Times New Roman" w:hAnsi="Times New Roman" w:cs="Times New Roman"/>
          <w:sz w:val="28"/>
          <w:szCs w:val="28"/>
        </w:rPr>
        <w:t xml:space="preserve"> Некоторые проблемы принимают вид заданий, выраженных с помощью рекомендаций (сделайте то-то, чтобы проверить; объясните, обоснуйте, найдите выход). Кроме того, если обучающийся сам выявил и сформулировать задание, начинающееся примерно с таких слов: «Объясните, на чем основывается это утверждение; уточните, поясните; и.т.д. </w:t>
      </w:r>
    </w:p>
    <w:p w:rsidR="0064297F" w:rsidRDefault="00EF5FE6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Вопрос, на который обучающийся должен найти готовый ответ, должен иметь в своей основе противоречие, выводящие на проблему, которую следует решить. Примером вопросов, являющихся проблемами, могут </w:t>
      </w:r>
      <w:r>
        <w:rPr>
          <w:rFonts w:ascii="Times New Roman" w:hAnsi="Times New Roman" w:cs="Times New Roman"/>
          <w:sz w:val="28"/>
          <w:szCs w:val="28"/>
        </w:rPr>
        <w:lastRenderedPageBreak/>
        <w:t>служить задания на определение значений того или иного предмета для выполнение какой-либо функции.</w:t>
      </w:r>
    </w:p>
    <w:p w:rsidR="0064297F" w:rsidRDefault="0064297F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4297F">
        <w:rPr>
          <w:rFonts w:ascii="Times New Roman" w:hAnsi="Times New Roman" w:cs="Times New Roman"/>
          <w:i/>
          <w:sz w:val="28"/>
          <w:szCs w:val="28"/>
        </w:rPr>
        <w:t xml:space="preserve">   Например, на занятие «Почему с развитием общества возрастает потребность в правах и свободах отдельного человека?» может быть использовано следующее задание: «Какое значение имеет соблюдение прав и свобод человека в современном обществе? А если они не будут соблюдаться, каким будут общество?</w:t>
      </w:r>
    </w:p>
    <w:p w:rsidR="00BF2793" w:rsidRPr="0064297F" w:rsidRDefault="0064297F" w:rsidP="00BE06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Особенность проблемного обучения-наличие проблемной мотивации, которой должно соответствовать содержание учебного материала. Иными словами, новый материал следует конструировать и преподносить как логическую цепь проблемных ситуаций.</w:t>
      </w:r>
      <w:r w:rsidR="000A4FC9">
        <w:rPr>
          <w:rFonts w:ascii="Times New Roman" w:hAnsi="Times New Roman" w:cs="Times New Roman"/>
          <w:sz w:val="28"/>
          <w:szCs w:val="28"/>
        </w:rPr>
        <w:t xml:space="preserve"> Разумеется, проблемные ситуации при этом могут быть разными по степени сложности. Важно почеркнуть, что организация продуктивной деятельности на уроках проблемного обучения не только решает задачи познавательного, интеллектуального характера, но и воспитывающего.</w:t>
      </w:r>
      <w:r w:rsidR="00250BE7">
        <w:rPr>
          <w:rFonts w:ascii="Times New Roman" w:hAnsi="Times New Roman" w:cs="Times New Roman"/>
          <w:sz w:val="28"/>
          <w:szCs w:val="28"/>
        </w:rPr>
        <w:t xml:space="preserve"> </w:t>
      </w:r>
      <w:r w:rsidR="000A4FC9" w:rsidRPr="000A4FC9">
        <w:rPr>
          <w:rFonts w:ascii="Times New Roman" w:hAnsi="Times New Roman" w:cs="Times New Roman"/>
          <w:i/>
          <w:sz w:val="28"/>
          <w:szCs w:val="28"/>
        </w:rPr>
        <w:t>Например</w:t>
      </w:r>
      <w:r w:rsidR="000A4FC9">
        <w:rPr>
          <w:rFonts w:ascii="Times New Roman" w:hAnsi="Times New Roman" w:cs="Times New Roman"/>
          <w:sz w:val="28"/>
          <w:szCs w:val="28"/>
        </w:rPr>
        <w:t>, учащийся постепенно приучается вникать к работе, критическ</w:t>
      </w:r>
      <w:proofErr w:type="gramStart"/>
      <w:r w:rsidR="000A4FC9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0A4FC9">
        <w:rPr>
          <w:rFonts w:ascii="Times New Roman" w:hAnsi="Times New Roman" w:cs="Times New Roman"/>
          <w:sz w:val="28"/>
          <w:szCs w:val="28"/>
        </w:rPr>
        <w:t xml:space="preserve"> к собственным действиям, рефлексировать. Все это подготавливает ребёнка к его успешной дальнейшей социализации.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5FE6" w:rsidRPr="0064297F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BA251A" w:rsidRPr="0064297F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BA251A" w:rsidRPr="0064297F">
        <w:rPr>
          <w:rFonts w:ascii="Times New Roman" w:hAnsi="Times New Roman" w:cs="Times New Roman"/>
          <w:sz w:val="28"/>
          <w:szCs w:val="28"/>
        </w:rPr>
        <w:t xml:space="preserve"> </w:t>
      </w:r>
      <w:r w:rsidR="00A77DB8" w:rsidRPr="0064297F">
        <w:rPr>
          <w:rFonts w:ascii="Times New Roman" w:hAnsi="Times New Roman" w:cs="Times New Roman"/>
          <w:sz w:val="28"/>
          <w:szCs w:val="28"/>
        </w:rPr>
        <w:t xml:space="preserve">  </w:t>
      </w:r>
      <w:r w:rsidR="00B671F2" w:rsidRPr="0064297F">
        <w:rPr>
          <w:rFonts w:ascii="Times New Roman" w:hAnsi="Times New Roman" w:cs="Times New Roman"/>
          <w:sz w:val="28"/>
          <w:szCs w:val="28"/>
        </w:rPr>
        <w:t xml:space="preserve">  </w:t>
      </w:r>
      <w:r w:rsidR="00BF2793" w:rsidRPr="0064297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F2793" w:rsidRPr="00642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646"/>
    <w:rsid w:val="00070849"/>
    <w:rsid w:val="000A4FC9"/>
    <w:rsid w:val="00250BE7"/>
    <w:rsid w:val="002F2646"/>
    <w:rsid w:val="00633B23"/>
    <w:rsid w:val="0064297F"/>
    <w:rsid w:val="00A77DB8"/>
    <w:rsid w:val="00B671F2"/>
    <w:rsid w:val="00BA251A"/>
    <w:rsid w:val="00BC1FB7"/>
    <w:rsid w:val="00BE06A0"/>
    <w:rsid w:val="00BF2793"/>
    <w:rsid w:val="00D2727E"/>
    <w:rsid w:val="00EF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Gusen Uvaisov</cp:lastModifiedBy>
  <cp:revision>7</cp:revision>
  <dcterms:created xsi:type="dcterms:W3CDTF">2016-06-04T14:21:00Z</dcterms:created>
  <dcterms:modified xsi:type="dcterms:W3CDTF">2018-03-17T16:55:00Z</dcterms:modified>
</cp:coreProperties>
</file>