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F0E" w:rsidRDefault="00E97F0E" w:rsidP="00E97F0E">
      <w:pPr>
        <w:pStyle w:val="a4"/>
        <w:ind w:left="4860" w:firstLine="0"/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Приложение № </w:t>
      </w:r>
      <w:r>
        <w:rPr>
          <w:sz w:val="20"/>
          <w:szCs w:val="20"/>
          <w:lang w:val="ru-RU"/>
        </w:rPr>
        <w:t>3</w:t>
      </w:r>
    </w:p>
    <w:p w:rsidR="00E97F0E" w:rsidRDefault="00E97F0E" w:rsidP="00E97F0E">
      <w:pPr>
        <w:pStyle w:val="a4"/>
        <w:ind w:left="4860" w:firstLine="0"/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к приказу </w:t>
      </w:r>
      <w:proofErr w:type="spellStart"/>
      <w:r>
        <w:rPr>
          <w:sz w:val="20"/>
          <w:szCs w:val="20"/>
        </w:rPr>
        <w:t>Мин</w:t>
      </w:r>
      <w:r>
        <w:rPr>
          <w:sz w:val="20"/>
          <w:szCs w:val="20"/>
          <w:lang w:val="ru-RU"/>
        </w:rPr>
        <w:t>обрнауки</w:t>
      </w:r>
      <w:proofErr w:type="spellEnd"/>
      <w:r>
        <w:rPr>
          <w:sz w:val="20"/>
          <w:szCs w:val="20"/>
          <w:lang w:val="ru-RU"/>
        </w:rPr>
        <w:t xml:space="preserve"> РД</w:t>
      </w:r>
    </w:p>
    <w:p w:rsidR="00E97F0E" w:rsidRDefault="00E97F0E" w:rsidP="00E97F0E">
      <w:pPr>
        <w:ind w:left="4860"/>
        <w:jc w:val="right"/>
      </w:pPr>
      <w:r>
        <w:rPr>
          <w:sz w:val="20"/>
          <w:szCs w:val="20"/>
        </w:rPr>
        <w:t>от «___» ________ 2021г. №_________</w:t>
      </w:r>
    </w:p>
    <w:p w:rsidR="00E97F0E" w:rsidRDefault="00E97F0E" w:rsidP="00E97F0E">
      <w:pPr>
        <w:pStyle w:val="a4"/>
        <w:spacing w:line="276" w:lineRule="auto"/>
        <w:ind w:right="-285" w:firstLine="0"/>
        <w:rPr>
          <w:sz w:val="20"/>
          <w:szCs w:val="20"/>
          <w:lang w:val="ru-RU"/>
        </w:rPr>
      </w:pPr>
    </w:p>
    <w:p w:rsidR="00E97F0E" w:rsidRDefault="00E97F0E" w:rsidP="00E97F0E">
      <w:pPr>
        <w:pStyle w:val="a4"/>
        <w:spacing w:line="276" w:lineRule="auto"/>
        <w:ind w:right="-285" w:firstLine="0"/>
        <w:rPr>
          <w:sz w:val="20"/>
          <w:szCs w:val="20"/>
          <w:lang w:val="ru-RU"/>
        </w:rPr>
      </w:pPr>
    </w:p>
    <w:p w:rsidR="00E97F0E" w:rsidRDefault="00E97F0E" w:rsidP="00E97F0E">
      <w:pPr>
        <w:suppressAutoHyphens/>
        <w:ind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ПОЛОЖЕНИЕ</w:t>
      </w:r>
    </w:p>
    <w:p w:rsidR="00E97F0E" w:rsidRDefault="00E97F0E" w:rsidP="00E97F0E">
      <w:pPr>
        <w:suppressAutoHyphens/>
        <w:ind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О РЕГИОНАЛЬНОМ ЭТАПЕ </w:t>
      </w:r>
    </w:p>
    <w:p w:rsidR="00E97F0E" w:rsidRDefault="00E97F0E" w:rsidP="00E97F0E">
      <w:pPr>
        <w:suppressAutoHyphens/>
        <w:ind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ВСЕРОССИЙСКОГО СМОТРА-КОНКУРСА</w:t>
      </w:r>
    </w:p>
    <w:p w:rsidR="00E97F0E" w:rsidRDefault="00E97F0E" w:rsidP="00E97F0E">
      <w:pPr>
        <w:suppressAutoHyphens/>
        <w:ind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«ЛУЧШАЯ ДРУЖИНА ЮНЫХ ПОЖАРНЫХ РОССИИ»</w:t>
      </w:r>
    </w:p>
    <w:p w:rsidR="00E97F0E" w:rsidRDefault="00E97F0E" w:rsidP="00E97F0E">
      <w:pPr>
        <w:suppressAutoHyphens/>
        <w:ind w:right="-1" w:firstLine="567"/>
        <w:jc w:val="center"/>
        <w:rPr>
          <w:b/>
          <w:sz w:val="28"/>
          <w:szCs w:val="28"/>
          <w:lang w:eastAsia="ar-SA"/>
        </w:rPr>
      </w:pPr>
    </w:p>
    <w:p w:rsidR="00E97F0E" w:rsidRDefault="00E97F0E" w:rsidP="00E97F0E">
      <w:pPr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Общие положения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положение о региональном этапе Всероссийского       смотра-конкурса «Лучшая дружина юных пожарных России» (далее - Положение) определяет порядок организации и проведения Республиканского смотра-конкурса «Лучшая дружина юных пожарных России» (далее – Конкурс).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Организаторами Конкурса являются Дагестанское республиканское отделение Общероссийской общественной организации «Всероссийское добровольное пожарное общество» </w:t>
      </w:r>
      <w:bookmarkStart w:id="0" w:name="_Hlk482792631"/>
      <w:r>
        <w:rPr>
          <w:sz w:val="28"/>
          <w:szCs w:val="28"/>
        </w:rPr>
        <w:t>(далее – ДРО ООО «ВДПО»)</w:t>
      </w:r>
      <w:bookmarkEnd w:id="0"/>
      <w:r>
        <w:rPr>
          <w:sz w:val="28"/>
          <w:szCs w:val="28"/>
        </w:rPr>
        <w:t xml:space="preserve"> и Министерство образования и науки Республики Дагестан.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Конкурс способствует развитию Движения юных пожарных (далее – Движение), а также распространению положительного опыта деятельности передовых дружин юных пожарных (далее – ДЮП), поддержке лучших ДЮП России.</w:t>
      </w:r>
    </w:p>
    <w:p w:rsidR="00E97F0E" w:rsidRDefault="00E97F0E" w:rsidP="00E97F0E">
      <w:pPr>
        <w:numPr>
          <w:ilvl w:val="0"/>
          <w:numId w:val="1"/>
        </w:numPr>
        <w:suppressAutoHyphens/>
        <w:ind w:left="-284" w:right="-1" w:firstLine="567"/>
        <w:jc w:val="cent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Цели и задачи Конкурса</w:t>
      </w:r>
    </w:p>
    <w:p w:rsidR="00E97F0E" w:rsidRDefault="00E97F0E" w:rsidP="00E97F0E">
      <w:pPr>
        <w:pStyle w:val="a8"/>
        <w:numPr>
          <w:ilvl w:val="1"/>
          <w:numId w:val="1"/>
        </w:numPr>
        <w:tabs>
          <w:tab w:val="left" w:pos="709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формирование у детей и подростков сознательного и ответственного отношения к вопросам обеспечения пожарной безопасности;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повышение культуры в области пожарной безопасности за счет совершенствования системы подготовки и воспитания членов ДЮП;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профилактика пожаров среди детей и подростков;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формирование интереса у детей и подростков к профессии пожарного и спасателя;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создание условий для творческой самореализации детей и подростков, развитие их личностного потенциала, активной жизненной позиции;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укрепление авторитета Движения, содействие его развитию и формированию положительного имиджа членов Движения;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выявление и распространение успешного опыта работы юных пожарных, создание базы данных о позитивной деятельности ДЮП России;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i/>
          <w:sz w:val="16"/>
          <w:szCs w:val="16"/>
        </w:rPr>
      </w:pPr>
      <w:r>
        <w:rPr>
          <w:sz w:val="28"/>
          <w:szCs w:val="28"/>
        </w:rPr>
        <w:t xml:space="preserve"> п</w:t>
      </w:r>
      <w:r>
        <w:rPr>
          <w:sz w:val="28"/>
          <w:szCs w:val="20"/>
        </w:rPr>
        <w:t>ропаганда пожарно-технических знаний и реализация иных задач, направленных на предупреждение пожаров и умение действовать в экстремальных ситуациях.</w:t>
      </w:r>
    </w:p>
    <w:p w:rsidR="00E97F0E" w:rsidRDefault="00E97F0E" w:rsidP="00E97F0E">
      <w:pPr>
        <w:pStyle w:val="a8"/>
        <w:suppressAutoHyphens/>
        <w:ind w:left="283" w:right="-1"/>
        <w:jc w:val="both"/>
        <w:rPr>
          <w:i/>
          <w:sz w:val="16"/>
          <w:szCs w:val="16"/>
        </w:rPr>
      </w:pPr>
    </w:p>
    <w:p w:rsidR="00E97F0E" w:rsidRDefault="00E97F0E" w:rsidP="00E97F0E">
      <w:pPr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Участники Конкурса</w:t>
      </w:r>
    </w:p>
    <w:p w:rsidR="00E97F0E" w:rsidRDefault="00E97F0E" w:rsidP="00E97F0E">
      <w:pPr>
        <w:tabs>
          <w:tab w:val="left" w:pos="180"/>
        </w:tabs>
        <w:suppressAutoHyphens/>
        <w:spacing w:after="200"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bCs/>
          <w:sz w:val="28"/>
          <w:szCs w:val="28"/>
          <w:lang w:eastAsia="ar-SA"/>
        </w:rPr>
        <w:t xml:space="preserve">Участниками Конкурса являются ДЮП России, </w:t>
      </w:r>
      <w:r>
        <w:rPr>
          <w:rFonts w:eastAsia="Calibri"/>
          <w:sz w:val="28"/>
          <w:szCs w:val="28"/>
          <w:lang w:eastAsia="ar-SA"/>
        </w:rPr>
        <w:t>члены Движения. В состав команды ДЮП входят 10 человек (9 юных пожарных и 1 руководитель ДЮП). Возраст детей – не младше 12 лет и не старше 17 лет (учащиеся 6 - 10 классов образовательных организаций).</w:t>
      </w:r>
    </w:p>
    <w:p w:rsidR="00E97F0E" w:rsidRDefault="00E97F0E" w:rsidP="00E97F0E">
      <w:pPr>
        <w:pStyle w:val="a8"/>
        <w:numPr>
          <w:ilvl w:val="0"/>
          <w:numId w:val="1"/>
        </w:numPr>
        <w:tabs>
          <w:tab w:val="num" w:pos="576"/>
        </w:tabs>
        <w:suppressAutoHyphens/>
        <w:ind w:left="-284" w:right="-1" w:firstLine="567"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Порядок проведения конкурса</w:t>
      </w:r>
    </w:p>
    <w:p w:rsidR="00E97F0E" w:rsidRDefault="00E97F0E" w:rsidP="00E97F0E">
      <w:pPr>
        <w:pStyle w:val="a8"/>
        <w:numPr>
          <w:ilvl w:val="1"/>
          <w:numId w:val="1"/>
        </w:numPr>
        <w:tabs>
          <w:tab w:val="left" w:pos="426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Конкурс проводится в три этапа:</w:t>
      </w:r>
    </w:p>
    <w:p w:rsidR="00E97F0E" w:rsidRDefault="00E97F0E" w:rsidP="00E97F0E">
      <w:pPr>
        <w:tabs>
          <w:tab w:val="left" w:pos="851"/>
        </w:tabs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региональный - февраль - март (ежегодно);</w:t>
      </w:r>
    </w:p>
    <w:p w:rsidR="00E97F0E" w:rsidRDefault="00E97F0E" w:rsidP="00E97F0E">
      <w:pPr>
        <w:tabs>
          <w:tab w:val="left" w:pos="851"/>
        </w:tabs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межрегиональный - апрель – май (ежегодно);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всероссийский (финал) – сентябрь – декабрь (ежегодно).</w:t>
      </w:r>
    </w:p>
    <w:p w:rsidR="00E97F0E" w:rsidRDefault="00E97F0E" w:rsidP="00E97F0E">
      <w:pPr>
        <w:pStyle w:val="a8"/>
        <w:numPr>
          <w:ilvl w:val="1"/>
          <w:numId w:val="1"/>
        </w:numPr>
        <w:tabs>
          <w:tab w:val="left" w:pos="426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участия в региональном этапе Конкурса в адрес Оргкомитета необходимо отправить: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заявку от </w:t>
      </w:r>
      <w:bookmarkStart w:id="1" w:name="_Hlk482868357"/>
      <w:r>
        <w:rPr>
          <w:sz w:val="28"/>
          <w:szCs w:val="28"/>
          <w:lang w:eastAsia="ar-SA"/>
        </w:rPr>
        <w:t xml:space="preserve">ДЮП </w:t>
      </w:r>
      <w:bookmarkEnd w:id="1"/>
      <w:r>
        <w:rPr>
          <w:sz w:val="28"/>
          <w:szCs w:val="28"/>
          <w:lang w:eastAsia="ar-SA"/>
        </w:rPr>
        <w:t>на участие в Конкурсе (приложение к Положению);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план работы ДЮП на текущий учебный год, подписанный руководством общеобразовательной организации;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презентацию ДЮП - участника Конкурса;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видеофильм о деятельности ДЮП - участника Конкурса;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отчет о проведении Конкурса.</w:t>
      </w:r>
    </w:p>
    <w:p w:rsidR="00E97F0E" w:rsidRDefault="00E97F0E" w:rsidP="00E97F0E">
      <w:pPr>
        <w:suppressAutoHyphens/>
        <w:ind w:left="-284" w:right="-1" w:firstLine="567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Победители регионального этапа становятся участниками межрегионального этапа.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Организаторы регионального и </w:t>
      </w:r>
      <w:bookmarkStart w:id="2" w:name="_Hlk508803600"/>
      <w:r>
        <w:rPr>
          <w:sz w:val="28"/>
          <w:szCs w:val="28"/>
        </w:rPr>
        <w:t xml:space="preserve">межрегионального этапов </w:t>
      </w:r>
      <w:bookmarkEnd w:id="2"/>
      <w:r>
        <w:rPr>
          <w:sz w:val="28"/>
          <w:szCs w:val="28"/>
        </w:rPr>
        <w:t>имеют право проводить смотры - конкурсы ДЮП как в очной, так и в заочной формах.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Всероссийский этап (финал) определяет лучшие ДЮП России. Финал Конкурса проводится в очной форме при условии необходимого финансирования. В случае невозможности проведения очного финала Конкурса, лучшие ДЮП России будут определены в заочной форме.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прибытия на всероссийский этап (очный финал) Конкурса является официальное письмо-вызов Оргкомитета Конкурса.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Оплата проезда, проживания и питания участников всероссийского этапа (очного финала) будет осуществляться Оргкомитетом Конкурса.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Материалы ДЮП – на республиканский этап принимаются Оргкомитетом по электронной почте на е-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u w:val="single"/>
          <w:lang w:val="en-US"/>
        </w:rPr>
        <w:t>dagvdpo</w:t>
      </w:r>
      <w:proofErr w:type="spellEnd"/>
      <w:r>
        <w:rPr>
          <w:sz w:val="28"/>
          <w:szCs w:val="28"/>
          <w:u w:val="single"/>
        </w:rPr>
        <w:t>@</w:t>
      </w:r>
      <w:r>
        <w:rPr>
          <w:sz w:val="28"/>
          <w:szCs w:val="28"/>
          <w:u w:val="single"/>
          <w:lang w:val="en-US"/>
        </w:rPr>
        <w:t>mail</w:t>
      </w:r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, Контактные телефоны для справок: +7 (722) 67 41 12, контактное лицо: </w:t>
      </w:r>
      <w:proofErr w:type="spellStart"/>
      <w:r>
        <w:rPr>
          <w:sz w:val="28"/>
          <w:szCs w:val="28"/>
        </w:rPr>
        <w:t>Мустафаева</w:t>
      </w:r>
      <w:proofErr w:type="spellEnd"/>
      <w:r>
        <w:rPr>
          <w:sz w:val="28"/>
          <w:szCs w:val="28"/>
        </w:rPr>
        <w:t xml:space="preserve"> Марьям </w:t>
      </w:r>
      <w:proofErr w:type="spellStart"/>
      <w:r>
        <w:rPr>
          <w:sz w:val="28"/>
          <w:szCs w:val="28"/>
        </w:rPr>
        <w:t>Мустафаевна</w:t>
      </w:r>
      <w:proofErr w:type="spellEnd"/>
      <w:r>
        <w:rPr>
          <w:sz w:val="28"/>
          <w:szCs w:val="28"/>
        </w:rPr>
        <w:t>, заместитель Председателя ДРО ООО «ВДПО».</w:t>
      </w:r>
    </w:p>
    <w:p w:rsidR="00E97F0E" w:rsidRDefault="00E97F0E" w:rsidP="00E97F0E">
      <w:pPr>
        <w:suppressAutoHyphens/>
        <w:ind w:right="-1"/>
        <w:jc w:val="both"/>
        <w:rPr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tabs>
          <w:tab w:val="num" w:pos="576"/>
        </w:tabs>
        <w:suppressAutoHyphens/>
        <w:ind w:left="-284" w:right="-1" w:firstLine="567"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Условия проведения Конкурса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Команды ДЮП - участники Конкурса должны иметь единую форму и знаки отличия своей дружины.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Конкурсные работы команд ДЮП, представленные Оргкомитету, должны отражать положительный опыт деятельности ДЮП, иметь жизнеутверждающий характер.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Презентация ДЮП должна соответствовать следующим требованиям: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презентация должна быть представлена в электронном виде;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размер презентации должен быть не более 50 Мб;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количество слайдов должно быть не более 15 шт.;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титульный слайд должен содержать сведения об авторе, образовательной организации, руководителе, названии ДЮП.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Видеофильм о деятельности ДЮП должен соответствовать следующим требованиям: </w:t>
      </w:r>
    </w:p>
    <w:p w:rsidR="00E97F0E" w:rsidRDefault="00E97F0E" w:rsidP="00E97F0E">
      <w:pPr>
        <w:shd w:val="clear" w:color="auto" w:fill="FFFFFF"/>
        <w:suppressAutoHyphens/>
        <w:autoSpaceDE w:val="0"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продолжительность фильма не более 5 минут;</w:t>
      </w:r>
    </w:p>
    <w:p w:rsidR="00E97F0E" w:rsidRDefault="00E97F0E" w:rsidP="00E97F0E">
      <w:pPr>
        <w:shd w:val="clear" w:color="auto" w:fill="FFFFFF"/>
        <w:suppressAutoHyphens/>
        <w:autoSpaceDE w:val="0"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- фильм должен сопровождаться титрами с указанием названия фильма, фамилий и имен авторов, места и года создания и т.п.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Руководитель ДЮП в случае выезда команды на этап Конкурса при себе должен иметь: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документы, удостоверяющие его личность (паспорт);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приказ руководителя образовательной организации, где обучаются члены ДЮП, о возложении ответственности за жизнь и здоровье детей в период проведения Конкурса на руководителя ДЮП;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проездные документы </w:t>
      </w:r>
      <w:r>
        <w:rPr>
          <w:b/>
          <w:sz w:val="28"/>
          <w:szCs w:val="28"/>
          <w:lang w:eastAsia="ar-SA"/>
        </w:rPr>
        <w:t>на каждого ребенка</w:t>
      </w:r>
      <w:r>
        <w:rPr>
          <w:sz w:val="28"/>
          <w:szCs w:val="28"/>
          <w:lang w:eastAsia="ar-SA"/>
        </w:rPr>
        <w:t>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медицинская справка установленного образца с отсутствием противопоказаний;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справка о санитарно-эпидемиологическом благополучии, оформленная не ранее, чем за три дня до отъезда ребенка на Конкурс;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страховой медицинский полис;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свидетельство о рождении, в случае достижения ребенком четырнадцатилетнего возраста – его паспорт.</w:t>
      </w:r>
    </w:p>
    <w:p w:rsidR="00E97F0E" w:rsidRDefault="00E97F0E" w:rsidP="00E97F0E">
      <w:pPr>
        <w:suppressAutoHyphens/>
        <w:ind w:left="-284" w:right="-1" w:firstLine="567"/>
        <w:outlineLvl w:val="1"/>
        <w:rPr>
          <w:b/>
          <w:bCs/>
          <w:iCs/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Конкурса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очном проведении любого из этапов Конкурса в качестве конкурсных заданий для команд ДЮП - участников Конкурса могут быть предложены следующие возможные этапы: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u w:val="single"/>
          <w:lang w:eastAsia="ar-SA"/>
        </w:rPr>
        <w:t>Представление ДЮП</w:t>
      </w:r>
      <w:r>
        <w:rPr>
          <w:sz w:val="28"/>
          <w:szCs w:val="28"/>
          <w:lang w:eastAsia="ar-SA"/>
        </w:rPr>
        <w:t xml:space="preserve"> (визитная карточка). Регламент – не более 5 минут, в течение которых команда должна раскрыть в творческой форме особенности своей деятельности и свои жизненные приоритеты.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u w:val="single"/>
          <w:lang w:eastAsia="ar-SA"/>
        </w:rPr>
        <w:t>Викторина на знание правил пожарной безопасности</w:t>
      </w:r>
      <w:r>
        <w:rPr>
          <w:sz w:val="28"/>
          <w:szCs w:val="28"/>
          <w:lang w:eastAsia="ar-SA"/>
        </w:rPr>
        <w:t>. Регламент – не более 5 минут. В викторине участвует вся команда, устно отвечает представитель команды, для одной команды – не более 10 вопросов.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u w:val="single"/>
          <w:lang w:eastAsia="ar-SA"/>
        </w:rPr>
        <w:t>Викторина на знание истории пожарной охраны и ВДПО</w:t>
      </w:r>
      <w:r>
        <w:rPr>
          <w:sz w:val="28"/>
          <w:szCs w:val="28"/>
          <w:lang w:eastAsia="ar-SA"/>
        </w:rPr>
        <w:t>. Регламент – не более 5 минут. В викторине участвует вся команда, устно отвечает представитель команды, для одной команды – не более 10 вопросов.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u w:val="single"/>
          <w:lang w:eastAsia="ar-SA"/>
        </w:rPr>
        <w:t xml:space="preserve">Спортивная эстафета с элементами пожарно-прикладного спорта. </w:t>
      </w:r>
      <w:r>
        <w:rPr>
          <w:sz w:val="28"/>
          <w:szCs w:val="28"/>
          <w:lang w:eastAsia="ar-SA"/>
        </w:rPr>
        <w:t xml:space="preserve"> В эстафете на время участвует вся команда, члены команды выступают в спортивной форме, экипировка и оборудование – в зависимости от этапов эстафеты.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u w:val="single"/>
          <w:lang w:eastAsia="ar-SA"/>
        </w:rPr>
        <w:t>Медицинская помощь пострадавшему при пожаре</w:t>
      </w:r>
      <w:r>
        <w:rPr>
          <w:sz w:val="28"/>
          <w:szCs w:val="28"/>
          <w:lang w:eastAsia="ar-SA"/>
        </w:rPr>
        <w:t>. Регламент – не более 5 минут. Участвует вся команда, дается описание легенды происшествия, оцениваются навыки оказания первой медицинской помощи пострадавшему.</w:t>
      </w:r>
    </w:p>
    <w:p w:rsidR="00E97F0E" w:rsidRDefault="00E97F0E" w:rsidP="00E97F0E">
      <w:pPr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u w:val="single"/>
          <w:lang w:eastAsia="ar-SA"/>
        </w:rPr>
        <w:t>Выступление агитбригады на заданную тему</w:t>
      </w:r>
      <w:r>
        <w:rPr>
          <w:rFonts w:eastAsia="Calibri"/>
          <w:sz w:val="28"/>
          <w:szCs w:val="28"/>
          <w:lang w:eastAsia="ar-SA"/>
        </w:rPr>
        <w:t xml:space="preserve">. Регламент – не более 5 минут, в течение которых конкурсанты показывают свои творческие и пропагандистские возможности, участвует вся команда. </w:t>
      </w:r>
    </w:p>
    <w:p w:rsidR="00E97F0E" w:rsidRDefault="00E97F0E" w:rsidP="00E97F0E">
      <w:pPr>
        <w:suppressAutoHyphens/>
        <w:ind w:left="-284" w:right="-1" w:firstLine="567"/>
        <w:jc w:val="both"/>
        <w:rPr>
          <w:rFonts w:eastAsia="Calibri"/>
          <w:sz w:val="28"/>
          <w:szCs w:val="28"/>
          <w:u w:val="single"/>
          <w:lang w:eastAsia="ar-SA"/>
        </w:rPr>
      </w:pPr>
      <w:r>
        <w:rPr>
          <w:rFonts w:eastAsia="Calibri"/>
          <w:sz w:val="28"/>
          <w:szCs w:val="28"/>
          <w:u w:val="single"/>
          <w:lang w:eastAsia="ar-SA"/>
        </w:rPr>
        <w:t>Надевание боевой одежды пожарного.</w:t>
      </w:r>
      <w:r>
        <w:rPr>
          <w:rFonts w:eastAsia="Calibri"/>
          <w:sz w:val="28"/>
          <w:szCs w:val="28"/>
          <w:lang w:eastAsia="ar-SA"/>
        </w:rPr>
        <w:t xml:space="preserve"> Конкурсное задание выполняется на время, участвуют один или несколько представителей команды.</w:t>
      </w:r>
    </w:p>
    <w:p w:rsidR="00E97F0E" w:rsidRDefault="00E97F0E" w:rsidP="00E97F0E">
      <w:pPr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u w:val="single"/>
          <w:lang w:eastAsia="ar-SA"/>
        </w:rPr>
        <w:t>Стенгазета ДЮП.</w:t>
      </w:r>
      <w:r>
        <w:rPr>
          <w:rFonts w:eastAsia="Calibri"/>
          <w:sz w:val="28"/>
          <w:szCs w:val="28"/>
          <w:lang w:eastAsia="ar-SA"/>
        </w:rPr>
        <w:t xml:space="preserve"> Конкурсное задание выполняется на ватмане, стенгазета должна состоять из разных разделов, подтверждающих деятельность ДЮП, должна быть общая фотография членов ДЮП.</w:t>
      </w:r>
    </w:p>
    <w:p w:rsidR="00E97F0E" w:rsidRDefault="00E97F0E" w:rsidP="00E97F0E">
      <w:pPr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u w:val="single"/>
          <w:lang w:eastAsia="ar-SA"/>
        </w:rPr>
        <w:lastRenderedPageBreak/>
        <w:t>Смотр строя и песни.</w:t>
      </w:r>
      <w:r>
        <w:rPr>
          <w:rFonts w:eastAsia="Calibri"/>
          <w:sz w:val="28"/>
          <w:szCs w:val="28"/>
          <w:lang w:eastAsia="ar-SA"/>
        </w:rPr>
        <w:t xml:space="preserve"> Команда участвует в полном составе, определяется сдача рапорта, умение выполнять строевые упражнения, команды командира, исполнение песни.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несоблюдение регламента при выполнении конкурсных заданий команде могут быть начислены штрафные баллы.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Количество конкурсных заданий и их тематика определяется Оргкомитетом Конкурса и членами жюри. Жюри Конкурса может предложить иные варианты конкурсных заданий в соответствии со своими возможностями.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Программа всероссийского этапа (очного финала) будет объявлена непосредственно участникам финала - победителям в номинации «Лучшая дружина юных пожарных федерального округа».</w:t>
      </w:r>
    </w:p>
    <w:p w:rsidR="00E97F0E" w:rsidRDefault="00E97F0E" w:rsidP="00E97F0E">
      <w:pPr>
        <w:suppressAutoHyphens/>
        <w:ind w:left="-284" w:right="-1" w:firstLine="567"/>
        <w:jc w:val="center"/>
        <w:rPr>
          <w:rFonts w:eastAsia="Calibri"/>
          <w:b/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</w:t>
      </w:r>
    </w:p>
    <w:p w:rsidR="00E97F0E" w:rsidRDefault="00E97F0E" w:rsidP="00E97F0E">
      <w:pPr>
        <w:pStyle w:val="a8"/>
        <w:numPr>
          <w:ilvl w:val="1"/>
          <w:numId w:val="1"/>
        </w:numPr>
        <w:tabs>
          <w:tab w:val="left" w:pos="851"/>
        </w:tabs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подведении итогов и определении лучших ДЮП помимо результатов конкурсных выступлений членами жюри учитываются следующие показатели: </w:t>
      </w:r>
    </w:p>
    <w:p w:rsidR="00E97F0E" w:rsidRDefault="00E97F0E" w:rsidP="00E97F0E">
      <w:pPr>
        <w:tabs>
          <w:tab w:val="left" w:pos="10065"/>
        </w:tabs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- информация о составе и продолжительности функционирования ДЮП;</w:t>
      </w:r>
    </w:p>
    <w:p w:rsidR="00E97F0E" w:rsidRDefault="00E97F0E" w:rsidP="00E97F0E">
      <w:pPr>
        <w:tabs>
          <w:tab w:val="left" w:pos="10065"/>
        </w:tabs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- планирование работы и характеристика ДЮП;</w:t>
      </w:r>
    </w:p>
    <w:p w:rsidR="00E97F0E" w:rsidRDefault="00E97F0E" w:rsidP="00E97F0E">
      <w:pPr>
        <w:tabs>
          <w:tab w:val="left" w:pos="10065"/>
        </w:tabs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- активное участие во всевозможных тематических мероприятиях;</w:t>
      </w:r>
    </w:p>
    <w:p w:rsidR="00E97F0E" w:rsidRDefault="00E97F0E" w:rsidP="00E97F0E">
      <w:pPr>
        <w:tabs>
          <w:tab w:val="left" w:pos="10065"/>
        </w:tabs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- уровень подготовки членов ДЮП в области противопожарных знаний.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Основными критериями оценки команды ДЮП является: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наличие организаторских, творческих и лидерских способностей;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нестандартность мышления, интеллектуальность, оригинальность изложения идей;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спортивная подготовка, а также уровень подготовки в области противопожарных знаний.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Руководство Конкурсом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Общее руководство подготовкой и проведением Конкурса осуществляет Оргкомитет Конкурса. Состав Оргкомитета и жюри Конкурса формируется из представителей Дагестанского республиканского отделения Общероссийской общественной организации «ВДПО», Министерства образования и науки Республики Дагестан, МЧС России по Республике Дагестан, региональные органы управления образованием.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Оргкомитет Конкурса:</w:t>
      </w:r>
    </w:p>
    <w:p w:rsidR="00E97F0E" w:rsidRDefault="00E97F0E" w:rsidP="00E97F0E">
      <w:pPr>
        <w:suppressAutoHyphens/>
        <w:ind w:left="-284" w:right="-1" w:firstLine="567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осуществляет общее руководство организацией и проведением Конкурса;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утверждает состав жюри этапов Конкурса;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принимает конкурсные материалы;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опре</w:t>
      </w:r>
      <w:bookmarkStart w:id="3" w:name="_Hlk482872578"/>
      <w:r>
        <w:rPr>
          <w:sz w:val="28"/>
          <w:szCs w:val="28"/>
          <w:lang w:eastAsia="ar-SA"/>
        </w:rPr>
        <w:t xml:space="preserve">деляет время и место проведения всероссийского этапа </w:t>
      </w:r>
      <w:bookmarkEnd w:id="3"/>
      <w:r>
        <w:rPr>
          <w:sz w:val="28"/>
          <w:szCs w:val="28"/>
          <w:lang w:eastAsia="ar-SA"/>
        </w:rPr>
        <w:t>(финала);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информирует о ходе проведения Конкурса и его итогах в средствах массовой информации.</w:t>
      </w:r>
    </w:p>
    <w:p w:rsidR="00E97F0E" w:rsidRDefault="00E97F0E" w:rsidP="00E97F0E">
      <w:pPr>
        <w:pStyle w:val="a8"/>
        <w:numPr>
          <w:ilvl w:val="1"/>
          <w:numId w:val="1"/>
        </w:num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Жюри Конкурса: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проводит оценку конкурсных работ (выступлений) в соответствии с критериями; 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определяет кандидатуры победителя и призеров Конкурса;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lastRenderedPageBreak/>
        <w:t>- имеет право</w:t>
      </w:r>
      <w:r>
        <w:rPr>
          <w:sz w:val="28"/>
          <w:szCs w:val="28"/>
        </w:rPr>
        <w:t xml:space="preserve"> присуждать по несколько одинаковых мест, дополнительные поощрительные призы;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имеет право при отсутствии работ </w:t>
      </w:r>
      <w:r>
        <w:rPr>
          <w:sz w:val="28"/>
          <w:szCs w:val="28"/>
          <w:lang w:eastAsia="ar-SA"/>
        </w:rPr>
        <w:t>(выступлений)</w:t>
      </w:r>
      <w:r>
        <w:rPr>
          <w:sz w:val="28"/>
          <w:szCs w:val="28"/>
        </w:rPr>
        <w:t>, заслуживающих поощрения, не присуждать призовые места;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решения жюри оформляются протоколами, являются окончательными, утверждаются председателем жюри и пересмотру не подлежат;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протоколы жюри хранятся в Оргкомитете Конкурса.</w:t>
      </w:r>
    </w:p>
    <w:p w:rsidR="00E97F0E" w:rsidRDefault="00E97F0E" w:rsidP="00E97F0E">
      <w:pPr>
        <w:suppressAutoHyphens/>
        <w:ind w:left="-284" w:right="-1" w:firstLine="567"/>
        <w:jc w:val="both"/>
        <w:rPr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suppressAutoHyphens/>
        <w:ind w:left="-284" w:right="-1" w:firstLine="567"/>
        <w:jc w:val="both"/>
        <w:rPr>
          <w:iCs/>
          <w:sz w:val="28"/>
        </w:rPr>
      </w:pPr>
      <w:r>
        <w:rPr>
          <w:iCs/>
          <w:sz w:val="28"/>
        </w:rPr>
        <w:t xml:space="preserve"> Итоги подводятся по каждому этапу, согласно утвержденным Положениям регионального уровня.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suppressAutoHyphens/>
        <w:ind w:left="-284" w:right="-1" w:firstLine="567"/>
        <w:jc w:val="both"/>
        <w:rPr>
          <w:sz w:val="28"/>
          <w:szCs w:val="28"/>
        </w:rPr>
      </w:pPr>
      <w:r>
        <w:rPr>
          <w:iCs/>
          <w:sz w:val="28"/>
        </w:rPr>
        <w:t xml:space="preserve"> Во всероссийском этапе (финале) устанавливается номинация «Лучшая дружина юных пожарных России» для победителя Конкурса, и номинация «Участник финала Конкурса» для остальных участников всероссийского этапа (финала).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Команды ДЮП - победители и участники финала Конкурса, а также руководители ДЮП награждаются из призового фонда, утвержденным Оргкомитетом.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suppressAutoHyphens/>
        <w:ind w:left="-284" w:right="-1" w:firstLine="567"/>
        <w:jc w:val="both"/>
        <w:rPr>
          <w:sz w:val="28"/>
          <w:szCs w:val="28"/>
        </w:rPr>
      </w:pPr>
      <w:r>
        <w:rPr>
          <w:iCs/>
          <w:sz w:val="28"/>
        </w:rPr>
        <w:t xml:space="preserve"> Оргкомитет оставляет за собой право вносить дополнительные номинации, определять окончательное количество победителей и призеров Конкурса,</w:t>
      </w:r>
      <w:r>
        <w:rPr>
          <w:sz w:val="28"/>
          <w:szCs w:val="28"/>
        </w:rPr>
        <w:t xml:space="preserve"> вносить коррективы в список награжденных, отмечать грамотами, ценными и памятными подарками отличившихся в ходе Конкурса команд ДЮП, их руководителей и отдельных участников.</w:t>
      </w:r>
    </w:p>
    <w:p w:rsidR="00E97F0E" w:rsidRDefault="00E97F0E" w:rsidP="00E97F0E">
      <w:pPr>
        <w:pStyle w:val="a8"/>
        <w:numPr>
          <w:ilvl w:val="1"/>
          <w:numId w:val="1"/>
        </w:numPr>
        <w:shd w:val="clear" w:color="auto" w:fill="FFFFFF"/>
        <w:suppressAutoHyphens/>
        <w:ind w:left="-284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Команды ДЮП, зарекомендовавшие себя с положительной стороны в ходе проведения Конкурса, будут отобраны для участия в специализированной (профильной) смене в ВДЦ «Орленок».</w:t>
      </w:r>
    </w:p>
    <w:p w:rsidR="00E97F0E" w:rsidRDefault="00E97F0E" w:rsidP="00E97F0E">
      <w:pPr>
        <w:suppressAutoHyphens/>
        <w:ind w:left="-284" w:right="-1" w:firstLine="567"/>
        <w:jc w:val="center"/>
        <w:rPr>
          <w:b/>
          <w:sz w:val="28"/>
          <w:szCs w:val="28"/>
          <w:lang w:eastAsia="ar-SA"/>
        </w:rPr>
      </w:pPr>
    </w:p>
    <w:p w:rsidR="00E97F0E" w:rsidRDefault="00E97F0E" w:rsidP="00E97F0E">
      <w:pPr>
        <w:pStyle w:val="a8"/>
        <w:numPr>
          <w:ilvl w:val="0"/>
          <w:numId w:val="1"/>
        </w:numPr>
        <w:suppressAutoHyphens/>
        <w:ind w:left="-284"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Финансирование Конкурса</w:t>
      </w:r>
    </w:p>
    <w:p w:rsidR="00E97F0E" w:rsidRDefault="00E97F0E" w:rsidP="00E97F0E">
      <w:pPr>
        <w:suppressAutoHyphens/>
        <w:ind w:left="-284" w:right="-1"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b/>
          <w:sz w:val="28"/>
          <w:lang w:eastAsia="ar-SA"/>
        </w:rPr>
        <w:t xml:space="preserve">10.1. </w:t>
      </w:r>
      <w:r>
        <w:rPr>
          <w:rFonts w:eastAsia="Calibri"/>
          <w:sz w:val="28"/>
          <w:lang w:eastAsia="ar-SA"/>
        </w:rPr>
        <w:t>Финансирование обеспечивается за счет средств Общероссийской общественной организации «Всероссийское добровольное пожарное общество» и иных источников в соответствии с действующим законодательством Российской Федерации, нормативными правовыми актами субъектов Российской Федерации и муниципальными правовыми актами.</w:t>
      </w:r>
    </w:p>
    <w:p w:rsidR="00E97F0E" w:rsidRDefault="00E97F0E" w:rsidP="00E97F0E">
      <w:pPr>
        <w:suppressAutoHyphens/>
        <w:spacing w:after="120"/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right="-1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right="-1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right="-1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right="-1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right="-1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AD2C23" w:rsidRDefault="00AD2C23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AD2C23" w:rsidRDefault="00AD2C23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  <w:bookmarkStart w:id="4" w:name="_GoBack"/>
      <w:bookmarkEnd w:id="4"/>
    </w:p>
    <w:p w:rsidR="00E97F0E" w:rsidRDefault="00E97F0E" w:rsidP="00E97F0E">
      <w:pPr>
        <w:ind w:left="-284"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ind w:left="-284" w:right="-1" w:firstLine="567"/>
        <w:jc w:val="right"/>
        <w:rPr>
          <w:szCs w:val="28"/>
          <w:lang w:eastAsia="x-none"/>
        </w:rPr>
      </w:pPr>
      <w:r>
        <w:rPr>
          <w:bCs/>
          <w:iCs/>
          <w:spacing w:val="-7"/>
          <w:szCs w:val="28"/>
          <w:lang w:eastAsia="ar-SA"/>
        </w:rPr>
        <w:lastRenderedPageBreak/>
        <w:t xml:space="preserve">Приложение </w:t>
      </w:r>
      <w:r>
        <w:rPr>
          <w:szCs w:val="28"/>
          <w:lang w:eastAsia="x-none"/>
        </w:rPr>
        <w:t xml:space="preserve"> </w:t>
      </w:r>
    </w:p>
    <w:p w:rsidR="00E97F0E" w:rsidRDefault="00E97F0E" w:rsidP="00E97F0E">
      <w:pPr>
        <w:ind w:left="-284" w:right="-1" w:firstLine="567"/>
        <w:jc w:val="right"/>
        <w:rPr>
          <w:szCs w:val="28"/>
          <w:lang w:eastAsia="x-none"/>
        </w:rPr>
      </w:pPr>
      <w:r>
        <w:rPr>
          <w:szCs w:val="28"/>
          <w:lang w:eastAsia="x-none"/>
        </w:rPr>
        <w:t>к Положению о Конкурсе</w:t>
      </w:r>
    </w:p>
    <w:p w:rsidR="00E97F0E" w:rsidRDefault="00E97F0E" w:rsidP="00E97F0E">
      <w:pPr>
        <w:suppressAutoHyphens/>
        <w:spacing w:after="120"/>
        <w:ind w:right="-1" w:firstLine="567"/>
        <w:jc w:val="center"/>
        <w:rPr>
          <w:b/>
          <w:bCs/>
          <w:i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center"/>
        <w:rPr>
          <w:b/>
          <w:bCs/>
          <w:i/>
          <w:iCs/>
          <w:spacing w:val="-7"/>
          <w:szCs w:val="28"/>
          <w:lang w:eastAsia="ar-SA"/>
        </w:rPr>
      </w:pPr>
      <w:r>
        <w:rPr>
          <w:b/>
          <w:bCs/>
          <w:i/>
          <w:iCs/>
          <w:spacing w:val="-7"/>
          <w:szCs w:val="28"/>
          <w:lang w:eastAsia="ar-SA"/>
        </w:rPr>
        <w:t>Образец заявки</w:t>
      </w:r>
    </w:p>
    <w:p w:rsidR="00E97F0E" w:rsidRDefault="00E97F0E" w:rsidP="00E97F0E">
      <w:pPr>
        <w:suppressAutoHyphens/>
        <w:spacing w:after="120"/>
        <w:ind w:right="-1" w:firstLine="567"/>
        <w:jc w:val="center"/>
        <w:rPr>
          <w:b/>
          <w:spacing w:val="-7"/>
          <w:sz w:val="28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center"/>
        <w:rPr>
          <w:b/>
          <w:spacing w:val="-7"/>
          <w:sz w:val="28"/>
          <w:szCs w:val="28"/>
          <w:lang w:eastAsia="ar-SA"/>
        </w:rPr>
      </w:pPr>
      <w:r>
        <w:rPr>
          <w:b/>
          <w:spacing w:val="-7"/>
          <w:sz w:val="28"/>
          <w:szCs w:val="28"/>
          <w:lang w:eastAsia="ar-SA"/>
        </w:rPr>
        <w:t>ЗАЯВКА</w:t>
      </w:r>
    </w:p>
    <w:p w:rsidR="00E97F0E" w:rsidRDefault="00E97F0E" w:rsidP="00E97F0E">
      <w:pPr>
        <w:suppressAutoHyphens/>
        <w:ind w:right="-1" w:firstLine="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на участие в региональном этапе</w:t>
      </w:r>
    </w:p>
    <w:p w:rsidR="00E97F0E" w:rsidRDefault="00E97F0E" w:rsidP="00E97F0E">
      <w:pPr>
        <w:suppressAutoHyphens/>
        <w:ind w:right="-1" w:firstLine="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Всероссийского   смотра-конкурса</w:t>
      </w:r>
    </w:p>
    <w:p w:rsidR="00E97F0E" w:rsidRDefault="00E97F0E" w:rsidP="00E97F0E">
      <w:pPr>
        <w:suppressAutoHyphens/>
        <w:ind w:right="-1" w:firstLine="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«Лучшая дружина юных пожарных России» </w:t>
      </w:r>
    </w:p>
    <w:p w:rsidR="00E97F0E" w:rsidRDefault="00E97F0E" w:rsidP="00E97F0E">
      <w:pPr>
        <w:suppressAutoHyphens/>
        <w:ind w:right="-1" w:firstLine="567"/>
        <w:jc w:val="center"/>
        <w:rPr>
          <w:lang w:eastAsia="ar-SA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1907"/>
        <w:gridCol w:w="1233"/>
        <w:gridCol w:w="1257"/>
        <w:gridCol w:w="1350"/>
        <w:gridCol w:w="1908"/>
        <w:gridCol w:w="1984"/>
      </w:tblGrid>
      <w:tr w:rsidR="00E97F0E" w:rsidTr="00E97F0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Название ДЮП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Школа, где создана ДЮП (номер, адрес)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Дата создания ДЮП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Количество</w:t>
            </w:r>
          </w:p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членов ДЮП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 xml:space="preserve">Возраст членов ДЮП 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ФИО руководителя ДЮП, должность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 xml:space="preserve">Контактный мобильный телефон </w:t>
            </w:r>
          </w:p>
          <w:p w:rsidR="00E97F0E" w:rsidRDefault="00E97F0E">
            <w:pPr>
              <w:suppressAutoHyphens/>
              <w:ind w:left="67" w:right="-1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 xml:space="preserve"> е-</w:t>
            </w:r>
            <w:r>
              <w:rPr>
                <w:sz w:val="18"/>
                <w:szCs w:val="18"/>
                <w:lang w:val="en-US" w:eastAsia="ar-SA"/>
              </w:rPr>
              <w:t>mail</w:t>
            </w:r>
          </w:p>
        </w:tc>
      </w:tr>
      <w:tr w:rsidR="00E97F0E" w:rsidTr="00E97F0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«Костёр»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ГБОУ СОШ № 23</w:t>
            </w:r>
          </w:p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 xml:space="preserve">г. Казань, </w:t>
            </w:r>
          </w:p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ул. Баумана д.13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2011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12-16 лет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Зам. директора по воспитательной работе</w:t>
            </w:r>
          </w:p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Иванова Мария Сергеевна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F0E" w:rsidRDefault="00E97F0E">
            <w:pPr>
              <w:suppressAutoHyphens/>
              <w:ind w:left="67" w:right="-1"/>
              <w:jc w:val="center"/>
              <w:rPr>
                <w:color w:val="FF0000"/>
                <w:sz w:val="18"/>
                <w:szCs w:val="18"/>
                <w:lang w:eastAsia="ar-SA"/>
              </w:rPr>
            </w:pPr>
            <w:r>
              <w:rPr>
                <w:color w:val="FF0000"/>
                <w:sz w:val="18"/>
                <w:szCs w:val="18"/>
                <w:lang w:eastAsia="ar-SA"/>
              </w:rPr>
              <w:t>8-916-123-45-67</w:t>
            </w:r>
          </w:p>
        </w:tc>
      </w:tr>
      <w:tr w:rsidR="00E97F0E" w:rsidTr="00E97F0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0E" w:rsidRDefault="00E97F0E">
            <w:pPr>
              <w:suppressAutoHyphens/>
              <w:ind w:right="-1" w:firstLine="567"/>
              <w:jc w:val="center"/>
              <w:rPr>
                <w:lang w:eastAsia="ar-SA"/>
              </w:rPr>
            </w:pPr>
          </w:p>
        </w:tc>
      </w:tr>
    </w:tbl>
    <w:p w:rsidR="00E97F0E" w:rsidRDefault="00E97F0E" w:rsidP="00E97F0E">
      <w:pPr>
        <w:suppressAutoHyphens/>
        <w:ind w:right="-1"/>
        <w:rPr>
          <w:lang w:eastAsia="ar-SA"/>
        </w:rPr>
      </w:pPr>
    </w:p>
    <w:p w:rsidR="00E97F0E" w:rsidRDefault="00E97F0E" w:rsidP="00E97F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right="-1" w:firstLine="567"/>
        <w:rPr>
          <w:sz w:val="18"/>
          <w:szCs w:val="18"/>
        </w:rPr>
      </w:pPr>
    </w:p>
    <w:p w:rsidR="00E97F0E" w:rsidRDefault="00E97F0E" w:rsidP="00E97F0E">
      <w:pPr>
        <w:suppressAutoHyphens/>
        <w:ind w:right="-1"/>
        <w:rPr>
          <w:sz w:val="20"/>
          <w:szCs w:val="20"/>
        </w:rPr>
      </w:pPr>
      <w:r>
        <w:rPr>
          <w:sz w:val="28"/>
          <w:szCs w:val="28"/>
        </w:rPr>
        <w:t xml:space="preserve">Руководитель образовательной организации _____ </w:t>
      </w:r>
      <w:r>
        <w:rPr>
          <w:sz w:val="20"/>
          <w:szCs w:val="20"/>
        </w:rPr>
        <w:t>(подпись)</w:t>
      </w:r>
      <w:r>
        <w:rPr>
          <w:sz w:val="28"/>
          <w:szCs w:val="28"/>
        </w:rPr>
        <w:t xml:space="preserve"> /___________/ </w:t>
      </w:r>
      <w:r>
        <w:rPr>
          <w:sz w:val="28"/>
          <w:szCs w:val="28"/>
        </w:rPr>
        <w:br/>
        <w:t xml:space="preserve">                                                                                     М.П</w:t>
      </w:r>
      <w:r>
        <w:t xml:space="preserve">.       </w:t>
      </w:r>
      <w:r>
        <w:rPr>
          <w:sz w:val="20"/>
          <w:szCs w:val="20"/>
        </w:rPr>
        <w:t>(расшифровка подписи)</w:t>
      </w:r>
    </w:p>
    <w:p w:rsidR="00E97F0E" w:rsidRDefault="00E97F0E" w:rsidP="00E97F0E">
      <w:pPr>
        <w:suppressAutoHyphens/>
        <w:ind w:right="-1" w:firstLine="567"/>
        <w:jc w:val="center"/>
        <w:rPr>
          <w:b/>
          <w:sz w:val="20"/>
          <w:szCs w:val="20"/>
          <w:lang w:eastAsia="ar-SA"/>
        </w:rPr>
      </w:pPr>
    </w:p>
    <w:p w:rsidR="00E97F0E" w:rsidRDefault="00E97F0E" w:rsidP="00E97F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right="-1" w:firstLine="567"/>
        <w:rPr>
          <w:sz w:val="18"/>
          <w:szCs w:val="18"/>
        </w:rPr>
      </w:pPr>
    </w:p>
    <w:p w:rsidR="00E97F0E" w:rsidRDefault="00E97F0E" w:rsidP="00E97F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right="-1"/>
        <w:rPr>
          <w:sz w:val="28"/>
          <w:szCs w:val="28"/>
        </w:rPr>
      </w:pPr>
      <w:r>
        <w:rPr>
          <w:sz w:val="28"/>
          <w:szCs w:val="28"/>
        </w:rPr>
        <w:t>Руководитель ДЮП _______________________</w:t>
      </w:r>
      <w:r>
        <w:rPr>
          <w:sz w:val="20"/>
          <w:szCs w:val="20"/>
        </w:rPr>
        <w:t xml:space="preserve">(подпись) </w:t>
      </w:r>
      <w:r>
        <w:rPr>
          <w:sz w:val="28"/>
          <w:szCs w:val="28"/>
        </w:rPr>
        <w:t xml:space="preserve">/__________/ </w:t>
      </w:r>
    </w:p>
    <w:p w:rsidR="00E97F0E" w:rsidRDefault="00E97F0E" w:rsidP="00E97F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right="-1" w:firstLine="567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>
        <w:rPr>
          <w:sz w:val="20"/>
          <w:szCs w:val="20"/>
        </w:rPr>
        <w:t>(расшифровка подписи)</w:t>
      </w: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suppressAutoHyphens/>
        <w:spacing w:after="120"/>
        <w:ind w:right="-1" w:firstLine="567"/>
        <w:jc w:val="right"/>
        <w:rPr>
          <w:bCs/>
          <w:iCs/>
          <w:spacing w:val="-7"/>
          <w:szCs w:val="28"/>
          <w:lang w:eastAsia="ar-SA"/>
        </w:rPr>
      </w:pPr>
    </w:p>
    <w:p w:rsidR="00E97F0E" w:rsidRDefault="00E97F0E" w:rsidP="00E97F0E">
      <w:pPr>
        <w:pStyle w:val="a7"/>
        <w:ind w:right="-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Адрес регионального Оргкомитета для направления заявок от участников </w:t>
      </w:r>
      <w:r>
        <w:rPr>
          <w:sz w:val="20"/>
          <w:szCs w:val="20"/>
          <w:lang w:val="en-US" w:eastAsia="ar-SA"/>
        </w:rPr>
        <w:t>IV</w:t>
      </w:r>
      <w:r>
        <w:rPr>
          <w:sz w:val="20"/>
          <w:szCs w:val="20"/>
          <w:lang w:eastAsia="ar-SA"/>
        </w:rPr>
        <w:t xml:space="preserve"> Всероссийского смотра - конкурса «Лучшая дружина юных пожарных России» Дагестанское республиканское отделение ВДПО367015, Республика Дагестан, </w:t>
      </w:r>
    </w:p>
    <w:p w:rsidR="00E97F0E" w:rsidRDefault="00E97F0E" w:rsidP="00E97F0E">
      <w:pPr>
        <w:pStyle w:val="a7"/>
        <w:ind w:right="-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Телефон: (872-2)67-41-12 </w:t>
      </w:r>
      <w:proofErr w:type="spellStart"/>
      <w:r>
        <w:rPr>
          <w:sz w:val="20"/>
          <w:szCs w:val="20"/>
          <w:lang w:eastAsia="ar-SA"/>
        </w:rPr>
        <w:t>Маджидова</w:t>
      </w:r>
      <w:proofErr w:type="spellEnd"/>
      <w:r>
        <w:rPr>
          <w:sz w:val="20"/>
          <w:szCs w:val="20"/>
          <w:lang w:eastAsia="ar-SA"/>
        </w:rPr>
        <w:t xml:space="preserve"> Н.М.,</w:t>
      </w:r>
    </w:p>
    <w:p w:rsidR="00E97F0E" w:rsidRDefault="00E97F0E" w:rsidP="00E97F0E">
      <w:pPr>
        <w:pStyle w:val="a7"/>
        <w:ind w:right="-1"/>
        <w:jc w:val="both"/>
        <w:rPr>
          <w:sz w:val="20"/>
          <w:szCs w:val="20"/>
          <w:u w:val="single"/>
          <w:bdr w:val="none" w:sz="0" w:space="0" w:color="auto" w:frame="1"/>
          <w:lang w:eastAsia="ar-SA"/>
        </w:rPr>
      </w:pPr>
      <w:r>
        <w:rPr>
          <w:sz w:val="20"/>
          <w:szCs w:val="20"/>
          <w:lang w:val="en-US" w:eastAsia="ar-SA"/>
        </w:rPr>
        <w:lastRenderedPageBreak/>
        <w:t>E</w:t>
      </w:r>
      <w:r>
        <w:rPr>
          <w:sz w:val="20"/>
          <w:szCs w:val="20"/>
          <w:lang w:eastAsia="ar-SA"/>
        </w:rPr>
        <w:t>-</w:t>
      </w:r>
      <w:r>
        <w:rPr>
          <w:sz w:val="20"/>
          <w:szCs w:val="20"/>
          <w:lang w:val="en-US" w:eastAsia="ar-SA"/>
        </w:rPr>
        <w:t>mail</w:t>
      </w:r>
      <w:r>
        <w:rPr>
          <w:sz w:val="20"/>
          <w:szCs w:val="20"/>
          <w:lang w:eastAsia="ar-SA"/>
        </w:rPr>
        <w:t>:</w:t>
      </w:r>
      <w:r>
        <w:rPr>
          <w:sz w:val="20"/>
          <w:szCs w:val="20"/>
          <w:lang w:val="en-US" w:eastAsia="ar-SA"/>
        </w:rPr>
        <w:t> </w:t>
      </w:r>
      <w:hyperlink r:id="rId5" w:history="1">
        <w:r>
          <w:rPr>
            <w:rStyle w:val="a3"/>
            <w:sz w:val="20"/>
            <w:szCs w:val="20"/>
            <w:bdr w:val="none" w:sz="0" w:space="0" w:color="auto" w:frame="1"/>
            <w:lang w:val="en-US" w:eastAsia="ar-SA"/>
          </w:rPr>
          <w:t>dagvdpo</w:t>
        </w:r>
        <w:r>
          <w:rPr>
            <w:rStyle w:val="a3"/>
            <w:sz w:val="20"/>
            <w:szCs w:val="20"/>
            <w:bdr w:val="none" w:sz="0" w:space="0" w:color="auto" w:frame="1"/>
            <w:lang w:eastAsia="ar-SA"/>
          </w:rPr>
          <w:t>@</w:t>
        </w:r>
        <w:r>
          <w:rPr>
            <w:rStyle w:val="a3"/>
            <w:sz w:val="20"/>
            <w:szCs w:val="20"/>
            <w:bdr w:val="none" w:sz="0" w:space="0" w:color="auto" w:frame="1"/>
            <w:lang w:val="en-US" w:eastAsia="ar-SA"/>
          </w:rPr>
          <w:t>mail</w:t>
        </w:r>
        <w:r>
          <w:rPr>
            <w:rStyle w:val="a3"/>
            <w:sz w:val="20"/>
            <w:szCs w:val="20"/>
            <w:bdr w:val="none" w:sz="0" w:space="0" w:color="auto" w:frame="1"/>
            <w:lang w:eastAsia="ar-SA"/>
          </w:rPr>
          <w:t>.</w:t>
        </w:r>
        <w:r>
          <w:rPr>
            <w:rStyle w:val="a3"/>
            <w:sz w:val="20"/>
            <w:szCs w:val="20"/>
            <w:bdr w:val="none" w:sz="0" w:space="0" w:color="auto" w:frame="1"/>
            <w:lang w:val="en-US" w:eastAsia="ar-SA"/>
          </w:rPr>
          <w:t>ru</w:t>
        </w:r>
      </w:hyperlink>
    </w:p>
    <w:p w:rsidR="00E97F0E" w:rsidRDefault="00E97F0E" w:rsidP="00E97F0E">
      <w:pPr>
        <w:pStyle w:val="a4"/>
        <w:ind w:left="4860" w:firstLine="0"/>
        <w:jc w:val="right"/>
        <w:rPr>
          <w:sz w:val="20"/>
          <w:szCs w:val="20"/>
          <w:lang w:val="ru-RU"/>
        </w:rPr>
      </w:pPr>
    </w:p>
    <w:sectPr w:rsidR="00E97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85317"/>
    <w:multiLevelType w:val="hybridMultilevel"/>
    <w:tmpl w:val="C0F8653A"/>
    <w:lvl w:ilvl="0" w:tplc="B186E2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A193D"/>
    <w:multiLevelType w:val="hybridMultilevel"/>
    <w:tmpl w:val="CD9C84EC"/>
    <w:lvl w:ilvl="0" w:tplc="B186E2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823641"/>
    <w:multiLevelType w:val="multilevel"/>
    <w:tmpl w:val="1E483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935" w:hanging="375"/>
      </w:pPr>
    </w:lvl>
    <w:lvl w:ilvl="2">
      <w:start w:val="1"/>
      <w:numFmt w:val="decimal"/>
      <w:isLgl/>
      <w:lvlText w:val="%1.%2.%3"/>
      <w:lvlJc w:val="left"/>
      <w:pPr>
        <w:ind w:left="3480" w:hanging="720"/>
      </w:pPr>
    </w:lvl>
    <w:lvl w:ilvl="3">
      <w:start w:val="1"/>
      <w:numFmt w:val="decimal"/>
      <w:isLgl/>
      <w:lvlText w:val="%1.%2.%3.%4"/>
      <w:lvlJc w:val="left"/>
      <w:pPr>
        <w:ind w:left="5040" w:hanging="1080"/>
      </w:pPr>
    </w:lvl>
    <w:lvl w:ilvl="4">
      <w:start w:val="1"/>
      <w:numFmt w:val="decimal"/>
      <w:isLgl/>
      <w:lvlText w:val="%1.%2.%3.%4.%5"/>
      <w:lvlJc w:val="left"/>
      <w:pPr>
        <w:ind w:left="6240" w:hanging="1080"/>
      </w:pPr>
    </w:lvl>
    <w:lvl w:ilvl="5">
      <w:start w:val="1"/>
      <w:numFmt w:val="decimal"/>
      <w:isLgl/>
      <w:lvlText w:val="%1.%2.%3.%4.%5.%6"/>
      <w:lvlJc w:val="left"/>
      <w:pPr>
        <w:ind w:left="7800" w:hanging="1440"/>
      </w:pPr>
    </w:lvl>
    <w:lvl w:ilvl="6">
      <w:start w:val="1"/>
      <w:numFmt w:val="decimal"/>
      <w:isLgl/>
      <w:lvlText w:val="%1.%2.%3.%4.%5.%6.%7"/>
      <w:lvlJc w:val="left"/>
      <w:pPr>
        <w:ind w:left="9000" w:hanging="1440"/>
      </w:pPr>
    </w:lvl>
    <w:lvl w:ilvl="7">
      <w:start w:val="1"/>
      <w:numFmt w:val="decimal"/>
      <w:isLgl/>
      <w:lvlText w:val="%1.%2.%3.%4.%5.%6.%7.%8"/>
      <w:lvlJc w:val="left"/>
      <w:pPr>
        <w:ind w:left="10560" w:hanging="1800"/>
      </w:pPr>
    </w:lvl>
    <w:lvl w:ilvl="8">
      <w:start w:val="1"/>
      <w:numFmt w:val="decimal"/>
      <w:isLgl/>
      <w:lvlText w:val="%1.%2.%3.%4.%5.%6.%7.%8.%9"/>
      <w:lvlJc w:val="left"/>
      <w:pPr>
        <w:ind w:left="12120" w:hanging="2160"/>
      </w:pPr>
    </w:lvl>
  </w:abstractNum>
  <w:abstractNum w:abstractNumId="3">
    <w:nsid w:val="142B7B89"/>
    <w:multiLevelType w:val="hybridMultilevel"/>
    <w:tmpl w:val="F0BAA806"/>
    <w:lvl w:ilvl="0" w:tplc="B186E2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A654EED"/>
    <w:multiLevelType w:val="multilevel"/>
    <w:tmpl w:val="C406D3E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935" w:hanging="375"/>
      </w:pPr>
    </w:lvl>
    <w:lvl w:ilvl="2">
      <w:start w:val="1"/>
      <w:numFmt w:val="decimal"/>
      <w:isLgl/>
      <w:lvlText w:val="%1.%2.%3"/>
      <w:lvlJc w:val="left"/>
      <w:pPr>
        <w:ind w:left="3273" w:hanging="720"/>
      </w:pPr>
    </w:lvl>
    <w:lvl w:ilvl="3">
      <w:start w:val="1"/>
      <w:numFmt w:val="decimal"/>
      <w:isLgl/>
      <w:lvlText w:val="%1.%2.%3.%4"/>
      <w:lvlJc w:val="left"/>
      <w:pPr>
        <w:ind w:left="4626" w:hanging="1080"/>
      </w:pPr>
    </w:lvl>
    <w:lvl w:ilvl="4">
      <w:start w:val="1"/>
      <w:numFmt w:val="decimal"/>
      <w:isLgl/>
      <w:lvlText w:val="%1.%2.%3.%4.%5"/>
      <w:lvlJc w:val="left"/>
      <w:pPr>
        <w:ind w:left="5619" w:hanging="1080"/>
      </w:pPr>
    </w:lvl>
    <w:lvl w:ilvl="5">
      <w:start w:val="1"/>
      <w:numFmt w:val="decimal"/>
      <w:isLgl/>
      <w:lvlText w:val="%1.%2.%3.%4.%5.%6"/>
      <w:lvlJc w:val="left"/>
      <w:pPr>
        <w:ind w:left="6972" w:hanging="1440"/>
      </w:pPr>
    </w:lvl>
    <w:lvl w:ilvl="6">
      <w:start w:val="1"/>
      <w:numFmt w:val="decimal"/>
      <w:isLgl/>
      <w:lvlText w:val="%1.%2.%3.%4.%5.%6.%7"/>
      <w:lvlJc w:val="left"/>
      <w:pPr>
        <w:ind w:left="7965" w:hanging="1440"/>
      </w:pPr>
    </w:lvl>
    <w:lvl w:ilvl="7">
      <w:start w:val="1"/>
      <w:numFmt w:val="decimal"/>
      <w:isLgl/>
      <w:lvlText w:val="%1.%2.%3.%4.%5.%6.%7.%8"/>
      <w:lvlJc w:val="left"/>
      <w:pPr>
        <w:ind w:left="9318" w:hanging="1800"/>
      </w:pPr>
    </w:lvl>
    <w:lvl w:ilvl="8">
      <w:start w:val="1"/>
      <w:numFmt w:val="decimal"/>
      <w:isLgl/>
      <w:lvlText w:val="%1.%2.%3.%4.%5.%6.%7.%8.%9"/>
      <w:lvlJc w:val="left"/>
      <w:pPr>
        <w:ind w:left="10671" w:hanging="2160"/>
      </w:pPr>
    </w:lvl>
  </w:abstractNum>
  <w:abstractNum w:abstractNumId="5">
    <w:nsid w:val="1C257E68"/>
    <w:multiLevelType w:val="multilevel"/>
    <w:tmpl w:val="9A3209A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6">
    <w:nsid w:val="268032FB"/>
    <w:multiLevelType w:val="hybridMultilevel"/>
    <w:tmpl w:val="C00AC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3AC01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3E3732"/>
    <w:multiLevelType w:val="multilevel"/>
    <w:tmpl w:val="44F61272"/>
    <w:lvl w:ilvl="0">
      <w:start w:val="6"/>
      <w:numFmt w:val="decimal"/>
      <w:lvlText w:val="%1"/>
      <w:lvlJc w:val="left"/>
      <w:pPr>
        <w:ind w:left="600" w:hanging="600"/>
      </w:pPr>
      <w:rPr>
        <w:i/>
      </w:rPr>
    </w:lvl>
    <w:lvl w:ilvl="1">
      <w:start w:val="3"/>
      <w:numFmt w:val="decimal"/>
      <w:lvlText w:val="%1.%2"/>
      <w:lvlJc w:val="left"/>
      <w:pPr>
        <w:ind w:left="600" w:hanging="600"/>
      </w:pPr>
      <w:rPr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i/>
      </w:rPr>
    </w:lvl>
  </w:abstractNum>
  <w:abstractNum w:abstractNumId="8">
    <w:nsid w:val="2BC71EFF"/>
    <w:multiLevelType w:val="hybridMultilevel"/>
    <w:tmpl w:val="948AF5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6806B8"/>
    <w:multiLevelType w:val="hybridMultilevel"/>
    <w:tmpl w:val="F678211A"/>
    <w:lvl w:ilvl="0" w:tplc="B186E2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F4D7D"/>
    <w:multiLevelType w:val="multilevel"/>
    <w:tmpl w:val="7C3C9B26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760" w:hanging="1200"/>
      </w:pPr>
      <w:rPr>
        <w:b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3753" w:hanging="1200"/>
      </w:pPr>
    </w:lvl>
    <w:lvl w:ilvl="3">
      <w:start w:val="1"/>
      <w:numFmt w:val="decimal"/>
      <w:isLgl/>
      <w:lvlText w:val="%1.%2.%3.%4."/>
      <w:lvlJc w:val="left"/>
      <w:pPr>
        <w:ind w:left="4746" w:hanging="1200"/>
      </w:pPr>
    </w:lvl>
    <w:lvl w:ilvl="4">
      <w:start w:val="1"/>
      <w:numFmt w:val="decimal"/>
      <w:isLgl/>
      <w:lvlText w:val="%1.%2.%3.%4.%5."/>
      <w:lvlJc w:val="left"/>
      <w:pPr>
        <w:ind w:left="5739" w:hanging="1200"/>
      </w:pPr>
    </w:lvl>
    <w:lvl w:ilvl="5">
      <w:start w:val="1"/>
      <w:numFmt w:val="decimal"/>
      <w:isLgl/>
      <w:lvlText w:val="%1.%2.%3.%4.%5.%6."/>
      <w:lvlJc w:val="left"/>
      <w:pPr>
        <w:ind w:left="6972" w:hanging="1440"/>
      </w:pPr>
    </w:lvl>
    <w:lvl w:ilvl="6">
      <w:start w:val="1"/>
      <w:numFmt w:val="decimal"/>
      <w:isLgl/>
      <w:lvlText w:val="%1.%2.%3.%4.%5.%6.%7."/>
      <w:lvlJc w:val="left"/>
      <w:pPr>
        <w:ind w:left="8325" w:hanging="1800"/>
      </w:pPr>
    </w:lvl>
    <w:lvl w:ilvl="7">
      <w:start w:val="1"/>
      <w:numFmt w:val="decimal"/>
      <w:isLgl/>
      <w:lvlText w:val="%1.%2.%3.%4.%5.%6.%7.%8."/>
      <w:lvlJc w:val="left"/>
      <w:pPr>
        <w:ind w:left="9318" w:hanging="1800"/>
      </w:pPr>
    </w:lvl>
    <w:lvl w:ilvl="8">
      <w:start w:val="1"/>
      <w:numFmt w:val="decimal"/>
      <w:isLgl/>
      <w:lvlText w:val="%1.%2.%3.%4.%5.%6.%7.%8.%9."/>
      <w:lvlJc w:val="left"/>
      <w:pPr>
        <w:ind w:left="10671" w:hanging="2160"/>
      </w:pPr>
    </w:lvl>
  </w:abstractNum>
  <w:abstractNum w:abstractNumId="11">
    <w:nsid w:val="46014C04"/>
    <w:multiLevelType w:val="multilevel"/>
    <w:tmpl w:val="69D0D6B4"/>
    <w:lvl w:ilvl="0">
      <w:start w:val="8"/>
      <w:numFmt w:val="decimal"/>
      <w:lvlText w:val="%1."/>
      <w:lvlJc w:val="left"/>
      <w:pPr>
        <w:ind w:left="432" w:hanging="432"/>
      </w:pPr>
      <w:rPr>
        <w:b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220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6720" w:hanging="2160"/>
      </w:pPr>
      <w:rPr>
        <w:b w:val="0"/>
      </w:rPr>
    </w:lvl>
  </w:abstractNum>
  <w:abstractNum w:abstractNumId="12">
    <w:nsid w:val="48547581"/>
    <w:multiLevelType w:val="hybridMultilevel"/>
    <w:tmpl w:val="3390A450"/>
    <w:lvl w:ilvl="0" w:tplc="FC3AC0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B06792"/>
    <w:multiLevelType w:val="multilevel"/>
    <w:tmpl w:val="54C8EFE0"/>
    <w:lvl w:ilvl="0">
      <w:start w:val="2"/>
      <w:numFmt w:val="decimal"/>
      <w:lvlText w:val="%1."/>
      <w:lvlJc w:val="left"/>
      <w:pPr>
        <w:ind w:left="4136" w:hanging="450"/>
      </w:pPr>
      <w:rPr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4">
    <w:nsid w:val="77F37001"/>
    <w:multiLevelType w:val="hybridMultilevel"/>
    <w:tmpl w:val="28406ABA"/>
    <w:lvl w:ilvl="0" w:tplc="FC3AC0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470DE1"/>
    <w:multiLevelType w:val="hybridMultilevel"/>
    <w:tmpl w:val="64EAC9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1"/>
  </w:num>
  <w:num w:numId="7">
    <w:abstractNumId w:val="0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7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F31"/>
    <w:rsid w:val="00013F31"/>
    <w:rsid w:val="0009391F"/>
    <w:rsid w:val="00154C2D"/>
    <w:rsid w:val="00AD2C23"/>
    <w:rsid w:val="00E9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C160B-A273-4D36-AE63-A9AAE237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7F0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E97F0E"/>
    <w:rPr>
      <w:rFonts w:ascii="Calibri" w:eastAsia="Times New Roman" w:hAnsi="Calibri" w:cs="Times New Roman"/>
      <w:b/>
      <w:bCs/>
      <w:lang w:val="x-none" w:eastAsia="x-none"/>
    </w:rPr>
  </w:style>
  <w:style w:type="character" w:styleId="a3">
    <w:name w:val="Hyperlink"/>
    <w:semiHidden/>
    <w:unhideWhenUsed/>
    <w:rsid w:val="00E97F0E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E97F0E"/>
    <w:pPr>
      <w:ind w:firstLine="720"/>
      <w:jc w:val="both"/>
    </w:pPr>
    <w:rPr>
      <w:sz w:val="28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97F0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E97F0E"/>
    <w:pPr>
      <w:ind w:right="43" w:firstLine="720"/>
      <w:jc w:val="both"/>
    </w:pPr>
    <w:rPr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7F0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semiHidden/>
    <w:unhideWhenUsed/>
    <w:rsid w:val="00E97F0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97F0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6">
    <w:name w:val="Без интервала Знак"/>
    <w:link w:val="a7"/>
    <w:uiPriority w:val="99"/>
    <w:locked/>
    <w:rsid w:val="00E97F0E"/>
    <w:rPr>
      <w:sz w:val="24"/>
      <w:szCs w:val="24"/>
    </w:rPr>
  </w:style>
  <w:style w:type="paragraph" w:styleId="a7">
    <w:name w:val="No Spacing"/>
    <w:link w:val="a6"/>
    <w:uiPriority w:val="99"/>
    <w:qFormat/>
    <w:rsid w:val="00E97F0E"/>
    <w:pPr>
      <w:spacing w:after="0" w:line="240" w:lineRule="auto"/>
    </w:pPr>
    <w:rPr>
      <w:sz w:val="24"/>
      <w:szCs w:val="24"/>
    </w:rPr>
  </w:style>
  <w:style w:type="paragraph" w:styleId="a8">
    <w:name w:val="List Paragraph"/>
    <w:basedOn w:val="a"/>
    <w:uiPriority w:val="99"/>
    <w:qFormat/>
    <w:rsid w:val="00E97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gvdp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1772</Words>
  <Characters>10101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2021-02-16T19:04:00Z</dcterms:created>
  <dcterms:modified xsi:type="dcterms:W3CDTF">2021-02-16T19:10:00Z</dcterms:modified>
</cp:coreProperties>
</file>